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33C36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23 октября 2020 года № ҚР ДСМ-149/2020</w:t>
      </w:r>
      <w:r>
        <w:rPr>
          <w:rStyle w:val="s1"/>
        </w:rPr>
        <w:br/>
        <w:t>Об утверждении правил организации оказания медицинской помощи лицам с хроническими заболеваниями, периодичности</w:t>
      </w:r>
      <w:r>
        <w:rPr>
          <w:rStyle w:val="s1"/>
        </w:rPr>
        <w:br/>
        <w:t>и сроков наблюдения, обязательного минимума и кра</w:t>
      </w:r>
      <w:r>
        <w:rPr>
          <w:rStyle w:val="s1"/>
        </w:rPr>
        <w:t>тности диагностических исследований</w:t>
      </w:r>
    </w:p>
    <w:p w:rsidR="00000000" w:rsidRDefault="00B33C36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</w:t>
        </w:r>
      </w:hyperlink>
      <w:r>
        <w:rPr>
          <w:rStyle w:val="s3"/>
        </w:rPr>
        <w:t xml:space="preserve"> от 08.10.2024 г.)</w:t>
      </w:r>
    </w:p>
    <w:p w:rsidR="00000000" w:rsidRDefault="00B33C36">
      <w:pPr>
        <w:pStyle w:val="pj"/>
      </w:pPr>
      <w:r>
        <w:rPr>
          <w:rStyle w:val="s0"/>
        </w:rPr>
        <w:t> </w:t>
      </w:r>
    </w:p>
    <w:p w:rsidR="00000000" w:rsidRDefault="00B33C36">
      <w:pPr>
        <w:pStyle w:val="pj"/>
      </w:pPr>
      <w:r>
        <w:rPr>
          <w:rStyle w:val="s0"/>
        </w:rPr>
        <w:t xml:space="preserve">В соответствии с </w:t>
      </w:r>
      <w:hyperlink r:id="rId8" w:anchor="sub_id=880300" w:history="1">
        <w:r>
          <w:rPr>
            <w:rStyle w:val="a4"/>
          </w:rPr>
          <w:t>пунктом 3 статьи 88</w:t>
        </w:r>
      </w:hyperlink>
      <w:r>
        <w:rPr>
          <w:rStyle w:val="s0"/>
        </w:rPr>
        <w:t xml:space="preserve"> Кодекса Республики Казахстан от 7 июля 2020 года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B33C36">
      <w:pPr>
        <w:pStyle w:val="pj"/>
      </w:pPr>
      <w:r>
        <w:rPr>
          <w:rStyle w:val="s0"/>
        </w:rPr>
        <w:t xml:space="preserve">1. Утвердить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оказания медицинской помощи лицам с хроническими заболеваниями периодичности и сроков </w:t>
      </w:r>
      <w:r>
        <w:rPr>
          <w:rStyle w:val="s0"/>
        </w:rPr>
        <w:t>наблюдения, обязательного минимума и кратности диагностических исследований согласно приложению 1 к настоящему приказу.</w:t>
      </w:r>
    </w:p>
    <w:p w:rsidR="00000000" w:rsidRDefault="00B33C36">
      <w:pPr>
        <w:pStyle w:val="pj"/>
      </w:pPr>
      <w:r>
        <w:rPr>
          <w:rStyle w:val="s0"/>
        </w:rPr>
        <w:t xml:space="preserve">2. Признать утратившими силу некоторые приказы Министерства здравоохранения Республики Казахстан согласно </w:t>
      </w:r>
      <w:hyperlink w:anchor="sub102" w:history="1">
        <w:r>
          <w:rPr>
            <w:rStyle w:val="a4"/>
          </w:rPr>
          <w:t>п</w:t>
        </w:r>
        <w:r>
          <w:rPr>
            <w:rStyle w:val="a4"/>
          </w:rPr>
          <w:t>риложению 2</w:t>
        </w:r>
      </w:hyperlink>
      <w:r>
        <w:rPr>
          <w:rStyle w:val="s0"/>
        </w:rPr>
        <w:t xml:space="preserve"> к настоящему приказу.</w:t>
      </w:r>
    </w:p>
    <w:p w:rsidR="00000000" w:rsidRDefault="00B33C36">
      <w:pPr>
        <w:pStyle w:val="pj"/>
      </w:pPr>
      <w:r>
        <w:rPr>
          <w:rStyle w:val="s0"/>
        </w:rPr>
        <w:t>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B33C36">
      <w:pPr>
        <w:pStyle w:val="pj"/>
      </w:pPr>
      <w:r>
        <w:rPr>
          <w:rStyle w:val="s0"/>
        </w:rPr>
        <w:t xml:space="preserve">1) государственную </w:t>
      </w:r>
      <w:hyperlink r:id="rId9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B33C36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Казахстан;</w:t>
      </w:r>
    </w:p>
    <w:p w:rsidR="00000000" w:rsidRDefault="00B33C36">
      <w:pPr>
        <w:pStyle w:val="pj"/>
      </w:pPr>
      <w:r>
        <w:rPr>
          <w:rStyle w:val="s0"/>
        </w:rPr>
        <w:t>3) в течение десяти рабочих дней после гос</w:t>
      </w:r>
      <w:r>
        <w:rPr>
          <w:rStyle w:val="s0"/>
        </w:rPr>
        <w:t>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2).</w:t>
      </w:r>
    </w:p>
    <w:p w:rsidR="00000000" w:rsidRDefault="00B33C36">
      <w:pPr>
        <w:pStyle w:val="pj"/>
      </w:pPr>
      <w:r>
        <w:rPr>
          <w:rStyle w:val="s0"/>
        </w:rPr>
        <w:t>4. К</w:t>
      </w:r>
      <w:r>
        <w:rPr>
          <w:rStyle w:val="s0"/>
        </w:rPr>
        <w:t>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B33C36">
      <w:pPr>
        <w:pStyle w:val="pj"/>
      </w:pPr>
      <w:r>
        <w:rPr>
          <w:rStyle w:val="s0"/>
        </w:rPr>
        <w:t xml:space="preserve">5. Настоящий приказ вводится в действие по истечении десяти календарных дней после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B33C36">
      <w:pPr>
        <w:pStyle w:val="pj"/>
      </w:pPr>
      <w:r>
        <w:rPr>
          <w:rStyle w:val="s0"/>
        </w:rPr>
        <w:t> </w:t>
      </w:r>
    </w:p>
    <w:p w:rsidR="00000000" w:rsidRDefault="00B33C36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B33C36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B33C36">
            <w:pPr>
              <w:pStyle w:val="pr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B33C36">
      <w:pPr>
        <w:pStyle w:val="p"/>
      </w:pPr>
      <w:r>
        <w:t> </w:t>
      </w:r>
    </w:p>
    <w:p w:rsidR="00000000" w:rsidRDefault="00B33C36">
      <w:pPr>
        <w:pStyle w:val="pji"/>
      </w:pPr>
      <w:bookmarkStart w:id="1" w:name="SUB100"/>
      <w:bookmarkEnd w:id="1"/>
      <w:r>
        <w:rPr>
          <w:rStyle w:val="s3"/>
        </w:rPr>
        <w:t xml:space="preserve">Правила изложены в редакции </w:t>
      </w:r>
      <w:hyperlink r:id="rId1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РК от 25.09.24 г. № 73 (введен в действие с 8 октября 2024 г.) (</w:t>
      </w:r>
      <w:hyperlink r:id="rId12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33C36">
      <w:pPr>
        <w:pStyle w:val="pr"/>
      </w:pPr>
      <w:r>
        <w:rPr>
          <w:rStyle w:val="s0"/>
        </w:rPr>
        <w:t>Приложение 1</w:t>
      </w:r>
    </w:p>
    <w:p w:rsidR="00000000" w:rsidRDefault="00B33C36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 здравоохранен</w:t>
      </w:r>
      <w:r>
        <w:rPr>
          <w:rStyle w:val="s0"/>
        </w:rPr>
        <w:t>ия</w:t>
      </w:r>
    </w:p>
    <w:p w:rsidR="00000000" w:rsidRDefault="00B33C36">
      <w:pPr>
        <w:pStyle w:val="pr"/>
      </w:pPr>
      <w:r>
        <w:rPr>
          <w:rStyle w:val="s0"/>
        </w:rPr>
        <w:t>Республики Казахстан</w:t>
      </w:r>
    </w:p>
    <w:p w:rsidR="00000000" w:rsidRDefault="00B33C36">
      <w:pPr>
        <w:pStyle w:val="pr"/>
      </w:pPr>
      <w:r>
        <w:rPr>
          <w:rStyle w:val="s0"/>
        </w:rPr>
        <w:t>от 23 октября 2020 года № ҚР ДСМ-149/2020</w:t>
      </w:r>
    </w:p>
    <w:p w:rsidR="00000000" w:rsidRDefault="00B33C36">
      <w:pPr>
        <w:pStyle w:val="pr"/>
      </w:pPr>
      <w:r>
        <w:rPr>
          <w:rStyle w:val="s0"/>
        </w:rPr>
        <w:t> </w:t>
      </w:r>
    </w:p>
    <w:p w:rsidR="00000000" w:rsidRDefault="00B33C36">
      <w:pPr>
        <w:pStyle w:val="pr"/>
      </w:pPr>
      <w:r>
        <w:rPr>
          <w:rStyle w:val="s0"/>
        </w:rPr>
        <w:t> </w:t>
      </w:r>
    </w:p>
    <w:p w:rsidR="00000000" w:rsidRDefault="00B33C36">
      <w:pPr>
        <w:pStyle w:val="pc"/>
      </w:pPr>
      <w:r>
        <w:rPr>
          <w:rStyle w:val="s1"/>
        </w:rPr>
        <w:t xml:space="preserve">Правила организации оказания медицинской помощи лицам с хроническими заболеваниями, </w:t>
      </w:r>
    </w:p>
    <w:p w:rsidR="00000000" w:rsidRDefault="00B33C36">
      <w:pPr>
        <w:pStyle w:val="pc"/>
      </w:pPr>
      <w:r>
        <w:rPr>
          <w:rStyle w:val="s1"/>
        </w:rPr>
        <w:t>периодичности и сроков наблюдения, обязательного минимума и кратности диагностических исследований</w:t>
      </w:r>
    </w:p>
    <w:p w:rsidR="00000000" w:rsidRDefault="00B33C36">
      <w:pPr>
        <w:pStyle w:val="pc"/>
      </w:pPr>
      <w:r>
        <w:rPr>
          <w:rStyle w:val="s1"/>
        </w:rPr>
        <w:t> </w:t>
      </w:r>
    </w:p>
    <w:p w:rsidR="00000000" w:rsidRDefault="00B33C36">
      <w:pPr>
        <w:pStyle w:val="pj"/>
      </w:pPr>
      <w:r>
        <w:rPr>
          <w:rStyle w:val="s0"/>
        </w:rPr>
        <w:t> </w:t>
      </w:r>
    </w:p>
    <w:p w:rsidR="00000000" w:rsidRDefault="00B33C36">
      <w:pPr>
        <w:pStyle w:val="pc"/>
      </w:pPr>
      <w:r>
        <w:rPr>
          <w:rStyle w:val="s1"/>
        </w:rPr>
        <w:t>Глава 1. Общие положения</w:t>
      </w:r>
    </w:p>
    <w:p w:rsidR="00000000" w:rsidRDefault="00B33C36">
      <w:pPr>
        <w:pStyle w:val="pj"/>
      </w:pPr>
      <w:r>
        <w:rPr>
          <w:rStyle w:val="s0"/>
        </w:rPr>
        <w:t> </w:t>
      </w:r>
    </w:p>
    <w:p w:rsidR="00000000" w:rsidRDefault="00B33C36">
      <w:pPr>
        <w:pStyle w:val="pj"/>
      </w:pPr>
      <w:r>
        <w:rPr>
          <w:rStyle w:val="s0"/>
        </w:rPr>
        <w:t>1. Настоящие Правила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 (далее - Правила) разработаны в</w:t>
      </w:r>
      <w:r>
        <w:rPr>
          <w:rStyle w:val="s0"/>
        </w:rPr>
        <w:t xml:space="preserve"> соответствии с </w:t>
      </w:r>
      <w:hyperlink r:id="rId13" w:anchor="sub_id=880300" w:history="1">
        <w:r>
          <w:rPr>
            <w:rStyle w:val="a4"/>
          </w:rPr>
          <w:t>пунктом 3 статьи 88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(далее - Кодекс) и определяют порядок организации оказания ме</w:t>
      </w:r>
      <w:r>
        <w:rPr>
          <w:rStyle w:val="s0"/>
        </w:rPr>
        <w:t>дицинской помощи лицам с хроническими заболеваниями.</w:t>
      </w:r>
    </w:p>
    <w:p w:rsidR="00000000" w:rsidRDefault="00B33C36">
      <w:pPr>
        <w:pStyle w:val="pj"/>
      </w:pPr>
      <w:r>
        <w:rPr>
          <w:rStyle w:val="s0"/>
        </w:rPr>
        <w:t>2. Основные понятия, используемые в настоящих Правилах:</w:t>
      </w:r>
    </w:p>
    <w:p w:rsidR="00000000" w:rsidRDefault="00B33C36">
      <w:pPr>
        <w:pStyle w:val="pj"/>
      </w:pPr>
      <w:r>
        <w:rPr>
          <w:rStyle w:val="s0"/>
        </w:rPr>
        <w:t>1) перечень лекарственных средств и медицинских изделий для бесплатного и (или) льготного амбулаторного обеспечения отдельных категорий граждан Рес</w:t>
      </w:r>
      <w:r>
        <w:rPr>
          <w:rStyle w:val="s0"/>
        </w:rPr>
        <w:t>публики Казахстан с определенными заболеваниями (состояниями) - перечень лекарственных средств, медицинских изделий и специализированных лечебных продуктов, закупаемых за счет бюджетных средств и (или) активов фонда социального медицинского страхования в р</w:t>
      </w:r>
      <w:r>
        <w:rPr>
          <w:rStyle w:val="s0"/>
        </w:rPr>
        <w:t>амках гарантированного объема бесплатной медицинской помощи и (или) в системе обязательного социального медицинского страхования при оказании первичной медико-санитарной и специализированной медицинской помощи в амбулаторных условиях, включающий наименован</w:t>
      </w:r>
      <w:r>
        <w:rPr>
          <w:rStyle w:val="s0"/>
        </w:rPr>
        <w:t>ия и характеристики лекарственных средств, медицинских изделий и специализированных лечебных продуктов в разрезе отдельных категорий граждан Республики Казахстан с определенными заболеваниями (состояниями);</w:t>
      </w:r>
    </w:p>
    <w:p w:rsidR="00000000" w:rsidRDefault="00B33C36">
      <w:pPr>
        <w:pStyle w:val="pj"/>
      </w:pPr>
      <w:r>
        <w:rPr>
          <w:rStyle w:val="s0"/>
        </w:rPr>
        <w:t>2) профильный специалист - медицинский работник с</w:t>
      </w:r>
      <w:r>
        <w:rPr>
          <w:rStyle w:val="s0"/>
        </w:rPr>
        <w:t xml:space="preserve"> высшим медицинским образованием, имеющий сертификат в области здравоохранения;</w:t>
      </w:r>
    </w:p>
    <w:p w:rsidR="00000000" w:rsidRDefault="00B33C36">
      <w:pPr>
        <w:pStyle w:val="pj"/>
      </w:pPr>
      <w:r>
        <w:rPr>
          <w:rStyle w:val="s0"/>
        </w:rPr>
        <w:t>3) врач (профильный специалист) - врач общей практики, врач-педиатр, врач-терапевт медицинской организации первичной медико-санитарной помощи (далее - ПМСП);</w:t>
      </w:r>
    </w:p>
    <w:p w:rsidR="00000000" w:rsidRDefault="00B33C36">
      <w:pPr>
        <w:pStyle w:val="pj"/>
      </w:pPr>
      <w:r>
        <w:rPr>
          <w:rStyle w:val="s0"/>
        </w:rPr>
        <w:t>4) динамическое на</w:t>
      </w:r>
      <w:r>
        <w:rPr>
          <w:rStyle w:val="s0"/>
        </w:rPr>
        <w:t>блюдение -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p w:rsidR="00000000" w:rsidRDefault="00B33C36">
      <w:pPr>
        <w:pStyle w:val="pj"/>
      </w:pPr>
      <w:r>
        <w:rPr>
          <w:rStyle w:val="s0"/>
        </w:rPr>
        <w:t>5) электронный регистр диспансерных больных - информационная система Министерства здравоохранения Респ</w:t>
      </w:r>
      <w:r>
        <w:rPr>
          <w:rStyle w:val="s0"/>
        </w:rPr>
        <w:t>ублики Казахстан, предназначенная для автоматизации всех этапов диспансерного наблюдения, в том числе персонифицированного учета больных, страдающих хроническими заболеваниями;</w:t>
      </w:r>
    </w:p>
    <w:p w:rsidR="00000000" w:rsidRDefault="00B33C36">
      <w:pPr>
        <w:pStyle w:val="pj"/>
      </w:pPr>
      <w:r>
        <w:rPr>
          <w:rStyle w:val="s0"/>
        </w:rPr>
        <w:t>6) уполномоченный орган в области здравоохранения (далее - уполномоченный орган</w:t>
      </w:r>
      <w:r>
        <w:rPr>
          <w:rStyle w:val="s0"/>
        </w:rPr>
        <w:t>) -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</w:t>
      </w:r>
      <w:r>
        <w:rPr>
          <w:rStyle w:val="s0"/>
        </w:rPr>
        <w:t>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000000" w:rsidRDefault="00B33C36">
      <w:pPr>
        <w:pStyle w:val="pj"/>
      </w:pPr>
      <w:r>
        <w:rPr>
          <w:rStyle w:val="s0"/>
        </w:rPr>
        <w:t>7) клинический протокол - научно доказанные рекомендации по профилактике, диагностике, лечению, медицинской реабилитации и п</w:t>
      </w:r>
      <w:r>
        <w:rPr>
          <w:rStyle w:val="s0"/>
        </w:rPr>
        <w:t>аллиативной медицинской помощи при определенном заболевании или состоянии пациента;</w:t>
      </w:r>
    </w:p>
    <w:p w:rsidR="00000000" w:rsidRDefault="00B33C36">
      <w:pPr>
        <w:pStyle w:val="pj"/>
      </w:pPr>
      <w:r>
        <w:rPr>
          <w:rStyle w:val="s0"/>
        </w:rPr>
        <w:t>8) дистанционные медицинские услуги - предоставление медицинских услуг в целях диагностики, лечения, медицинской реабилитации и профилактики заболеваний и травм, проведения</w:t>
      </w:r>
      <w:r>
        <w:rPr>
          <w:rStyle w:val="s0"/>
        </w:rPr>
        <w:t xml:space="preserve">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</w:t>
      </w:r>
      <w:r>
        <w:rPr>
          <w:rStyle w:val="s0"/>
        </w:rPr>
        <w:t>емых ими действий;</w:t>
      </w:r>
    </w:p>
    <w:p w:rsidR="00000000" w:rsidRDefault="00B33C36">
      <w:pPr>
        <w:pStyle w:val="pj"/>
      </w:pPr>
      <w:r>
        <w:rPr>
          <w:rStyle w:val="s0"/>
        </w:rPr>
        <w:t>9) медицинская информационная система - информационная система, обеспечивающая ведение процессов субъектов здравоохранения в электронном формате (далее - МИС);</w:t>
      </w:r>
    </w:p>
    <w:p w:rsidR="00000000" w:rsidRDefault="00B33C36">
      <w:pPr>
        <w:pStyle w:val="pj"/>
      </w:pPr>
      <w:r>
        <w:rPr>
          <w:rStyle w:val="s0"/>
        </w:rPr>
        <w:t>10) обязательное социальное медицинское страхование (далее - ОСМС) - комплекс</w:t>
      </w:r>
      <w:r>
        <w:rPr>
          <w:rStyle w:val="s0"/>
        </w:rPr>
        <w:t xml:space="preserve">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p w:rsidR="00000000" w:rsidRDefault="00B33C36">
      <w:pPr>
        <w:pStyle w:val="pj"/>
      </w:pPr>
      <w:r>
        <w:rPr>
          <w:rStyle w:val="s0"/>
        </w:rPr>
        <w:t>11) мультидисциплинарная группа - группа различных специалистов, формируемая в зависимо</w:t>
      </w:r>
      <w:r>
        <w:rPr>
          <w:rStyle w:val="s0"/>
        </w:rPr>
        <w:t>сти от характера нарушения функций и структур организма пациента, тяжести его клинического состояния;</w:t>
      </w:r>
    </w:p>
    <w:p w:rsidR="00000000" w:rsidRDefault="00B33C36">
      <w:pPr>
        <w:pStyle w:val="pj"/>
      </w:pPr>
      <w:r>
        <w:rPr>
          <w:rStyle w:val="s0"/>
        </w:rPr>
        <w:t>12) гарантированный объем бесплатной медицинской помощи (далее - ГОБМП) - объем медицинской помощи, предоставляемой за счет бюджетных средств;</w:t>
      </w:r>
    </w:p>
    <w:p w:rsidR="00000000" w:rsidRDefault="00B33C36">
      <w:pPr>
        <w:pStyle w:val="pj"/>
      </w:pPr>
      <w:r>
        <w:rPr>
          <w:rStyle w:val="s0"/>
        </w:rPr>
        <w:t>13) субъект цифрового здравоохранения - физические и юридические лица, государственные органы, осуществляющие деятельность или вступающие в общественные отношения в области цифрового здравоохранения;</w:t>
      </w:r>
    </w:p>
    <w:p w:rsidR="00000000" w:rsidRDefault="00B33C36">
      <w:pPr>
        <w:pStyle w:val="pj"/>
      </w:pPr>
      <w:r>
        <w:rPr>
          <w:rStyle w:val="s0"/>
        </w:rPr>
        <w:t>14) электронная медицинская запись (далее - запись) - на</w:t>
      </w:r>
      <w:r>
        <w:rPr>
          <w:rStyle w:val="s0"/>
        </w:rPr>
        <w:t>бор структурированных персональных медицинских данных, относящихся к конкретному случаю оказания медицинской помощи.</w:t>
      </w:r>
    </w:p>
    <w:p w:rsidR="00000000" w:rsidRDefault="00B33C36">
      <w:pPr>
        <w:pStyle w:val="pj"/>
      </w:pPr>
      <w:r>
        <w:rPr>
          <w:rStyle w:val="s0"/>
        </w:rPr>
        <w:t>3. Динамическое наблюдение лиц с хроническими заболеваниями осуществляется в целях предупреждения осложнений, обострений заболеваний, их пр</w:t>
      </w:r>
      <w:r>
        <w:rPr>
          <w:rStyle w:val="s0"/>
        </w:rPr>
        <w:t>офилактики и проведения медицинской реабилитации в организациях здравоохранения, оказывающих медицинскую помощь в амбулаторных условиях, независимо от форм собственности по месту прикрепления к субъектам здравоохранения.</w:t>
      </w:r>
    </w:p>
    <w:p w:rsidR="00000000" w:rsidRDefault="00B33C36">
      <w:pPr>
        <w:pStyle w:val="pj"/>
      </w:pPr>
      <w:r>
        <w:rPr>
          <w:rStyle w:val="s0"/>
        </w:rPr>
        <w:t>4. Динамическое наблюдение за лицам</w:t>
      </w:r>
      <w:r>
        <w:rPr>
          <w:rStyle w:val="s0"/>
        </w:rPr>
        <w:t xml:space="preserve">и с хроническими заболеваниями осуществляется специалистами ПМСП и профильными специалистами в рамках ГОБМП и (или) в системе ОСМС в соответствии со стандартами в области здравоохранения, утвержденными уполномоченным органом согласно </w:t>
      </w:r>
      <w:hyperlink r:id="rId14" w:anchor="sub_id=70014" w:history="1">
        <w:r>
          <w:rPr>
            <w:rStyle w:val="a4"/>
          </w:rPr>
          <w:t>подпункту 32) статьи 7</w:t>
        </w:r>
      </w:hyperlink>
      <w:r>
        <w:rPr>
          <w:rStyle w:val="s0"/>
        </w:rPr>
        <w:t xml:space="preserve"> Кодекса.</w:t>
      </w:r>
    </w:p>
    <w:p w:rsidR="00000000" w:rsidRDefault="00B33C36">
      <w:pPr>
        <w:pStyle w:val="pj"/>
      </w:pPr>
      <w:r>
        <w:rPr>
          <w:rStyle w:val="s0"/>
        </w:rPr>
        <w:t>5. Лица с хроническими заболеваниями, подлежащие динамическому наблюдению, обеспечиваются лекарственными средствами в рамках амбулаторного лекарственного обеспечения (далее - АЛО).</w:t>
      </w:r>
    </w:p>
    <w:p w:rsidR="00000000" w:rsidRDefault="00B33C36">
      <w:pPr>
        <w:pStyle w:val="pj"/>
      </w:pPr>
      <w:r>
        <w:rPr>
          <w:rStyle w:val="s0"/>
        </w:rPr>
        <w:t>6. Лица с хроническими заболеваниями подлежат учету и дальнейшему динамичес</w:t>
      </w:r>
      <w:r>
        <w:rPr>
          <w:rStyle w:val="s0"/>
        </w:rPr>
        <w:t>кому наблюдению мультидисциплинарной группой (далее - МДГ) согласно заключению врача ПМСП или консультативному заключению профильного специалиста (или согласно выписке из медицинской карты стационарного больного).</w:t>
      </w:r>
    </w:p>
    <w:p w:rsidR="00000000" w:rsidRDefault="00B33C36">
      <w:pPr>
        <w:pStyle w:val="pj"/>
      </w:pPr>
      <w:r>
        <w:rPr>
          <w:rStyle w:val="s0"/>
        </w:rPr>
        <w:t>7. Специалисты, оказывающие динамическое н</w:t>
      </w:r>
      <w:r>
        <w:rPr>
          <w:rStyle w:val="s0"/>
        </w:rPr>
        <w:t xml:space="preserve">аблюдение в организациях здравоохранения, ведут учетно-отчетную документацию в соответствии с </w:t>
      </w:r>
      <w:hyperlink r:id="rId15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30 октября 202</w:t>
      </w:r>
      <w:r>
        <w:rPr>
          <w:rStyle w:val="s0"/>
        </w:rPr>
        <w:t>0 года № ҚР ДСМ-175/2020 «Об утверждении форм учетной документации в области здравоохранения, а также инструкций по их заполнению» (зарегистрирован в Реестре государственной регистрации нормативных правовых актов под № 21579), (далее - приказ № ҚР ДСМ-175/</w:t>
      </w:r>
      <w:r>
        <w:rPr>
          <w:rStyle w:val="s0"/>
        </w:rPr>
        <w:t xml:space="preserve">2020), </w:t>
      </w:r>
      <w:hyperlink r:id="rId16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22 декабря 2020 года № ҚР ДСМ-313/2020 «Об утверждении форм отчетной документации в области здравоохранения» (зарегистрирован </w:t>
      </w:r>
      <w:r>
        <w:rPr>
          <w:rStyle w:val="s0"/>
        </w:rPr>
        <w:t>в Реестре государственной регистрации нормативных правовых актов под № 21879).</w:t>
      </w:r>
    </w:p>
    <w:p w:rsidR="00000000" w:rsidRDefault="00B33C36">
      <w:pPr>
        <w:pStyle w:val="pj"/>
      </w:pPr>
      <w:r>
        <w:rPr>
          <w:rStyle w:val="s0"/>
        </w:rPr>
        <w:t>8. Врач ПМСП проводит осмотр и оценку состояния впервые выявленных лиц с хроническими заболеваниями, подлежащих динамическому наблюдению перед постановкой на учет.</w:t>
      </w:r>
    </w:p>
    <w:p w:rsidR="00000000" w:rsidRDefault="00B33C36">
      <w:pPr>
        <w:pStyle w:val="pj"/>
      </w:pPr>
      <w:r>
        <w:rPr>
          <w:rStyle w:val="s0"/>
        </w:rPr>
        <w:t>9. В зависимо</w:t>
      </w:r>
      <w:r>
        <w:rPr>
          <w:rStyle w:val="s0"/>
        </w:rPr>
        <w:t>сти от степени тяжести и течения заболевания динамическое наблюдение лиц с хроническими заболеваниями осуществляется профильным специалистом или врачом ПМСП:</w:t>
      </w:r>
    </w:p>
    <w:p w:rsidR="00000000" w:rsidRDefault="00B33C36">
      <w:pPr>
        <w:pStyle w:val="pj"/>
      </w:pPr>
      <w:r>
        <w:rPr>
          <w:rStyle w:val="s0"/>
        </w:rPr>
        <w:t xml:space="preserve">1) у профильного специалиста - при наличии осложнений и прогрессирования заболеваний с признаками </w:t>
      </w:r>
      <w:r>
        <w:rPr>
          <w:rStyle w:val="s0"/>
        </w:rPr>
        <w:t>декомпенсации;</w:t>
      </w:r>
    </w:p>
    <w:p w:rsidR="00000000" w:rsidRDefault="00B33C36">
      <w:pPr>
        <w:pStyle w:val="pj"/>
      </w:pPr>
      <w:r>
        <w:rPr>
          <w:rStyle w:val="s0"/>
        </w:rPr>
        <w:t>2) у врача ПМСП - при наличии компенсированного состояния, корректируемых осложнениях.</w:t>
      </w:r>
    </w:p>
    <w:p w:rsidR="00000000" w:rsidRDefault="00B33C36">
      <w:pPr>
        <w:pStyle w:val="pj"/>
      </w:pPr>
      <w:r>
        <w:rPr>
          <w:rStyle w:val="s0"/>
        </w:rPr>
        <w:t xml:space="preserve">10. Периодичность осмотров врачом ПМСП, профильным специалистом, средним медицинским работником за лицами с хроническими заболеваниями, сроки наблюдения, </w:t>
      </w:r>
      <w:r>
        <w:rPr>
          <w:rStyle w:val="s0"/>
        </w:rPr>
        <w:t>минимальный объем и кратность диагностических исследований в рамках динамического наблюдения осуществляется:</w:t>
      </w:r>
    </w:p>
    <w:p w:rsidR="00000000" w:rsidRDefault="00B33C36">
      <w:pPr>
        <w:pStyle w:val="pj"/>
      </w:pPr>
      <w:r>
        <w:rPr>
          <w:rStyle w:val="s0"/>
        </w:rPr>
        <w:t xml:space="preserve">1) по перечню хронических заболеваний, подлежащих динамическому наблюдению в организациях первичной медико-санитарной помощи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настоящим Правилам;</w:t>
      </w:r>
    </w:p>
    <w:p w:rsidR="00000000" w:rsidRDefault="00B33C36">
      <w:pPr>
        <w:pStyle w:val="pj"/>
      </w:pPr>
      <w:r>
        <w:rPr>
          <w:rStyle w:val="s0"/>
        </w:rPr>
        <w:t xml:space="preserve">2) по перечню хронических заболеваний, подлежащих динамическому наблюдению на уровне консультативно-диагностической помощи (далее - КДП)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настоящим Правилам;</w:t>
      </w:r>
    </w:p>
    <w:p w:rsidR="00000000" w:rsidRDefault="00B33C36">
      <w:pPr>
        <w:pStyle w:val="pj"/>
      </w:pPr>
      <w:r>
        <w:rPr>
          <w:rStyle w:val="s0"/>
        </w:rPr>
        <w:t xml:space="preserve">3) по перечню хронических заболеваний, подлежащих наблюдению профильными специалистами рамках ГОБМП и (или) в системе ОСМС согласно </w:t>
      </w:r>
      <w:hyperlink w:anchor="sub3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настоящим Правилам.</w:t>
      </w:r>
    </w:p>
    <w:p w:rsidR="00000000" w:rsidRDefault="00B33C36">
      <w:pPr>
        <w:pStyle w:val="pj"/>
      </w:pPr>
      <w:r>
        <w:rPr>
          <w:rStyle w:val="s0"/>
        </w:rPr>
        <w:t>11. В организациях здравоохранения на амбулаторном уровне соз</w:t>
      </w:r>
      <w:r>
        <w:rPr>
          <w:rStyle w:val="s0"/>
        </w:rPr>
        <w:t>даются МДГ в составе разнопрофильных специалистов под руководством врача ПМСП или профильного специалиста для осуществления динамического наблюдения.</w:t>
      </w:r>
    </w:p>
    <w:p w:rsidR="00000000" w:rsidRDefault="00B33C36">
      <w:pPr>
        <w:pStyle w:val="pj"/>
      </w:pPr>
      <w:r>
        <w:rPr>
          <w:rStyle w:val="s0"/>
        </w:rPr>
        <w:t>МДГ проводит оценку тяжести течения хронического заболевания пациента, с целью определения дальнейшей такт</w:t>
      </w:r>
      <w:r>
        <w:rPr>
          <w:rStyle w:val="s0"/>
        </w:rPr>
        <w:t>ики лечения и наблюдения.</w:t>
      </w:r>
    </w:p>
    <w:p w:rsidR="00000000" w:rsidRDefault="00B33C36">
      <w:pPr>
        <w:pStyle w:val="pj"/>
      </w:pPr>
      <w:r>
        <w:rPr>
          <w:rStyle w:val="s0"/>
        </w:rPr>
        <w:t>12. Состав МДГ утверждается первыми руководителями организаций здравоохранения и включает специалистов для обеспечения комплексного и индивидуального подхода к оказанию медицинской помощи пациентам с хроническими заболеваниями:</w:t>
      </w:r>
    </w:p>
    <w:p w:rsidR="00000000" w:rsidRDefault="00B33C36">
      <w:pPr>
        <w:pStyle w:val="pj"/>
      </w:pPr>
      <w:r>
        <w:rPr>
          <w:rStyle w:val="s0"/>
        </w:rPr>
        <w:t>вр</w:t>
      </w:r>
      <w:r>
        <w:rPr>
          <w:rStyle w:val="s0"/>
        </w:rPr>
        <w:t>ач ПМСП;</w:t>
      </w:r>
    </w:p>
    <w:p w:rsidR="00000000" w:rsidRDefault="00B33C36">
      <w:pPr>
        <w:pStyle w:val="pj"/>
      </w:pPr>
      <w:r>
        <w:rPr>
          <w:rStyle w:val="s0"/>
        </w:rPr>
        <w:t>профильные специалисты в зависимости от характера заболевания пациента;</w:t>
      </w:r>
    </w:p>
    <w:p w:rsidR="00000000" w:rsidRDefault="00B33C36">
      <w:pPr>
        <w:pStyle w:val="pj"/>
      </w:pPr>
      <w:r>
        <w:rPr>
          <w:rStyle w:val="s0"/>
        </w:rPr>
        <w:t>медицинские сестры (участковой, расширенной практики, общей практики);</w:t>
      </w:r>
    </w:p>
    <w:p w:rsidR="00000000" w:rsidRDefault="00B33C36">
      <w:pPr>
        <w:pStyle w:val="pj"/>
      </w:pPr>
      <w:r>
        <w:rPr>
          <w:rStyle w:val="s0"/>
        </w:rPr>
        <w:t>психолог;</w:t>
      </w:r>
    </w:p>
    <w:p w:rsidR="00000000" w:rsidRDefault="00B33C36">
      <w:pPr>
        <w:pStyle w:val="pj"/>
      </w:pPr>
      <w:r>
        <w:rPr>
          <w:rStyle w:val="s0"/>
        </w:rPr>
        <w:t>социальный работник.</w:t>
      </w:r>
    </w:p>
    <w:p w:rsidR="00000000" w:rsidRDefault="00B33C36">
      <w:pPr>
        <w:pStyle w:val="pj"/>
      </w:pPr>
      <w:r>
        <w:rPr>
          <w:rStyle w:val="s0"/>
        </w:rPr>
        <w:t>13. По представлению врача ПМСП и/или профильного специалиста МДГ не реже</w:t>
      </w:r>
      <w:r>
        <w:rPr>
          <w:rStyle w:val="s0"/>
        </w:rPr>
        <w:t xml:space="preserve"> 1 раза в квартал, рассматривает пациентов с осложнённым и/или атипичным течением хронического заболевания для определения дальнейшей тактики наблюдения и лечения.</w:t>
      </w:r>
    </w:p>
    <w:p w:rsidR="00000000" w:rsidRDefault="00B33C36">
      <w:pPr>
        <w:pStyle w:val="pj"/>
      </w:pPr>
      <w:bookmarkStart w:id="2" w:name="SUB1400"/>
      <w:bookmarkEnd w:id="2"/>
      <w:r>
        <w:rPr>
          <w:rStyle w:val="s0"/>
        </w:rPr>
        <w:t>14. При наличии показаний (ухудшение клинической картины, отрицательная динамика по лаборато</w:t>
      </w:r>
      <w:r>
        <w:rPr>
          <w:rStyle w:val="s0"/>
        </w:rPr>
        <w:t xml:space="preserve">рным показателям, изменения в инструментальных обследованиях) обследование лиц с хроническими заболеваниями, подлежащих динамическому наблюдению, проводится свыше минимального объема и кратности диагностических исследований указанных в </w:t>
      </w:r>
      <w:hyperlink w:anchor="sub1" w:history="1">
        <w:r>
          <w:rPr>
            <w:rStyle w:val="a4"/>
          </w:rPr>
          <w:t>приложениях 1, 2 и 3</w:t>
        </w:r>
      </w:hyperlink>
      <w:r>
        <w:rPr>
          <w:rStyle w:val="s0"/>
        </w:rPr>
        <w:t xml:space="preserve"> настоящих Правил согласно клиническим протоколам.</w:t>
      </w:r>
    </w:p>
    <w:p w:rsidR="00000000" w:rsidRDefault="00B33C36">
      <w:pPr>
        <w:pStyle w:val="pj"/>
      </w:pPr>
      <w:r>
        <w:rPr>
          <w:rStyle w:val="s0"/>
        </w:rPr>
        <w:t>15. Динамическое наблюдение лиц с хроническими заболеваниями проводится в плановом порядке путем организации приема пациента профильным специалистом, врачом ПМСП, медицинской сес</w:t>
      </w:r>
      <w:r>
        <w:rPr>
          <w:rStyle w:val="s0"/>
        </w:rPr>
        <w:t>трой/братом, независимо от течения заболевания, с предварительно подготовленными результатами лабораторно-диагностических услуг для оценки состояния пациента и проведения необходимых коррекционных мероприятий (далее - запланированный прием).</w:t>
      </w:r>
    </w:p>
    <w:p w:rsidR="00000000" w:rsidRDefault="00B33C36">
      <w:pPr>
        <w:pStyle w:val="pj"/>
      </w:pPr>
      <w:r>
        <w:rPr>
          <w:rStyle w:val="s0"/>
        </w:rPr>
        <w:t>16. Для провед</w:t>
      </w:r>
      <w:r>
        <w:rPr>
          <w:rStyle w:val="s0"/>
        </w:rPr>
        <w:t>ения запланированного приема медицинская сестра расширенной практики, медицинская сестра специализированная и участковая медицинская сестра осуществляет:</w:t>
      </w:r>
    </w:p>
    <w:p w:rsidR="00000000" w:rsidRDefault="00B33C36">
      <w:pPr>
        <w:pStyle w:val="pj"/>
      </w:pPr>
      <w:r>
        <w:rPr>
          <w:rStyle w:val="s0"/>
        </w:rPr>
        <w:t>1) запись пациентов на прием;</w:t>
      </w:r>
    </w:p>
    <w:p w:rsidR="00000000" w:rsidRDefault="00B33C36">
      <w:pPr>
        <w:pStyle w:val="pj"/>
      </w:pPr>
      <w:r>
        <w:rPr>
          <w:rStyle w:val="s0"/>
        </w:rPr>
        <w:t>2) оповещение и обзвон пациентов посредством телефонной связи, SMS-сообщения;</w:t>
      </w:r>
    </w:p>
    <w:p w:rsidR="00000000" w:rsidRDefault="00B33C36">
      <w:pPr>
        <w:pStyle w:val="pj"/>
      </w:pPr>
      <w:r>
        <w:rPr>
          <w:rStyle w:val="s0"/>
        </w:rPr>
        <w:t xml:space="preserve">3) подготовку пациента к запланированному приему путем назначения лабораторно-диагностических услуг согласно </w:t>
      </w:r>
      <w:hyperlink w:anchor="sub1" w:history="1">
        <w:r>
          <w:rPr>
            <w:rStyle w:val="a4"/>
          </w:rPr>
          <w:t>приложениям 1, 2 и 3</w:t>
        </w:r>
      </w:hyperlink>
      <w:r>
        <w:rPr>
          <w:rStyle w:val="s0"/>
        </w:rPr>
        <w:t xml:space="preserve"> настоящих Правил;</w:t>
      </w:r>
    </w:p>
    <w:p w:rsidR="00000000" w:rsidRDefault="00B33C36">
      <w:pPr>
        <w:pStyle w:val="pj"/>
      </w:pPr>
      <w:r>
        <w:rPr>
          <w:rStyle w:val="s0"/>
        </w:rPr>
        <w:t>4) мониторинг прохождения назначенных лабораторно-диагностических услуг пациентом и выгрузку их результатов;</w:t>
      </w:r>
    </w:p>
    <w:p w:rsidR="00000000" w:rsidRDefault="00B33C36">
      <w:pPr>
        <w:pStyle w:val="pj"/>
      </w:pPr>
      <w:r>
        <w:rPr>
          <w:rStyle w:val="s0"/>
        </w:rPr>
        <w:t>5) первичную интерпретацию результатов лабораторно-диагностических услуг;</w:t>
      </w:r>
    </w:p>
    <w:p w:rsidR="00000000" w:rsidRDefault="00B33C36">
      <w:pPr>
        <w:pStyle w:val="pj"/>
      </w:pPr>
      <w:r>
        <w:rPr>
          <w:rStyle w:val="s0"/>
        </w:rPr>
        <w:t>6) предоставление результатов лабораторно-диагностических услуг врачу ПМС</w:t>
      </w:r>
      <w:r>
        <w:rPr>
          <w:rStyle w:val="s0"/>
        </w:rPr>
        <w:t>П или профильному специалисту;</w:t>
      </w:r>
    </w:p>
    <w:p w:rsidR="00000000" w:rsidRDefault="00B33C36">
      <w:pPr>
        <w:pStyle w:val="pj"/>
      </w:pPr>
      <w:r>
        <w:rPr>
          <w:rStyle w:val="s0"/>
        </w:rPr>
        <w:t>17. На запланированном приеме медицинская сестра расширенной практики, медицинская сестра специализированная и участковая сестра проводит:</w:t>
      </w:r>
    </w:p>
    <w:p w:rsidR="00000000" w:rsidRDefault="00B33C36">
      <w:pPr>
        <w:pStyle w:val="pj"/>
      </w:pPr>
      <w:r>
        <w:rPr>
          <w:rStyle w:val="s0"/>
        </w:rPr>
        <w:t>1) сестринское обследование в пределах компетенции (субъективное обследование: сбор ин</w:t>
      </w:r>
      <w:r>
        <w:rPr>
          <w:rStyle w:val="s0"/>
        </w:rPr>
        <w:t>формации о состоянии здоровья пациента, жалобы, анамнез жизни, анамнез заболевания и идентификацию социальных и психологических рисков);</w:t>
      </w:r>
    </w:p>
    <w:p w:rsidR="00000000" w:rsidRDefault="00B33C36">
      <w:pPr>
        <w:pStyle w:val="pj"/>
      </w:pPr>
      <w:r>
        <w:rPr>
          <w:rStyle w:val="s0"/>
        </w:rPr>
        <w:t>2) объективный осмотр пациента (измерение пульса, артериального давления, частоты дыхательных движений, роста, веса, ок</w:t>
      </w:r>
      <w:r>
        <w:rPr>
          <w:rStyle w:val="s0"/>
        </w:rPr>
        <w:t>ружности талии, осмотр кожных покровов и видимых слизистых, включая осмотр стоп с определением тактильной и болевой чувствительности);</w:t>
      </w:r>
    </w:p>
    <w:p w:rsidR="00000000" w:rsidRDefault="00B33C36">
      <w:pPr>
        <w:pStyle w:val="pj"/>
      </w:pPr>
      <w:r>
        <w:rPr>
          <w:rStyle w:val="s0"/>
        </w:rPr>
        <w:t xml:space="preserve">3) установление сестринского диагноза и выполнение сестринских вмешательств в соответствии с классификатором сестринских </w:t>
      </w:r>
      <w:r>
        <w:rPr>
          <w:rStyle w:val="s0"/>
        </w:rPr>
        <w:t xml:space="preserve">диагнозов согласно </w:t>
      </w:r>
      <w:hyperlink w:anchor="sub4" w:history="1">
        <w:r>
          <w:rPr>
            <w:rStyle w:val="a4"/>
          </w:rPr>
          <w:t>приложению 4</w:t>
        </w:r>
      </w:hyperlink>
      <w:r>
        <w:rPr>
          <w:rStyle w:val="s0"/>
        </w:rPr>
        <w:t xml:space="preserve"> к настоящим Правилам;</w:t>
      </w:r>
    </w:p>
    <w:p w:rsidR="00000000" w:rsidRDefault="00B33C36">
      <w:pPr>
        <w:pStyle w:val="pj"/>
      </w:pPr>
      <w:r>
        <w:rPr>
          <w:rStyle w:val="s0"/>
        </w:rPr>
        <w:t>4) внесение результатов запланированного приема в МИС;</w:t>
      </w:r>
    </w:p>
    <w:p w:rsidR="00000000" w:rsidRDefault="00B33C36">
      <w:pPr>
        <w:pStyle w:val="pj"/>
      </w:pPr>
      <w:r>
        <w:rPr>
          <w:rStyle w:val="s0"/>
        </w:rPr>
        <w:t>5) оценку результатов консультативных, лабораторных и диагностических исследований;</w:t>
      </w:r>
    </w:p>
    <w:p w:rsidR="00000000" w:rsidRDefault="00B33C36">
      <w:pPr>
        <w:pStyle w:val="pj"/>
      </w:pPr>
      <w:r>
        <w:rPr>
          <w:rStyle w:val="s0"/>
        </w:rPr>
        <w:t>6) выписку рецептов на лекарственные</w:t>
      </w:r>
      <w:r>
        <w:rPr>
          <w:rStyle w:val="s0"/>
        </w:rPr>
        <w:t xml:space="preserve"> препараты для продолжения лечения согласно записи врача о назначении курса АЛО;</w:t>
      </w:r>
    </w:p>
    <w:p w:rsidR="00000000" w:rsidRDefault="00B33C36">
      <w:pPr>
        <w:pStyle w:val="pj"/>
      </w:pPr>
      <w:r>
        <w:rPr>
          <w:rStyle w:val="s0"/>
        </w:rPr>
        <w:t>7) организацию и контроль обучения пациента и членов семьи процедурам общего ухода и управлению заболеванием;</w:t>
      </w:r>
    </w:p>
    <w:p w:rsidR="00000000" w:rsidRDefault="00B33C36">
      <w:pPr>
        <w:pStyle w:val="pj"/>
      </w:pPr>
      <w:r>
        <w:rPr>
          <w:rStyle w:val="s0"/>
        </w:rPr>
        <w:t xml:space="preserve">8) направление к врачу ПМСП, профильному специалисту при наличии </w:t>
      </w:r>
      <w:r>
        <w:rPr>
          <w:rStyle w:val="s0"/>
        </w:rPr>
        <w:t>у пациента жалоб, патологических изменений согласно результатам лабораторно-диагностических услуг;</w:t>
      </w:r>
    </w:p>
    <w:p w:rsidR="00000000" w:rsidRDefault="00B33C36">
      <w:pPr>
        <w:pStyle w:val="pj"/>
      </w:pPr>
      <w:r>
        <w:rPr>
          <w:rStyle w:val="s0"/>
        </w:rPr>
        <w:t>9) направление на прием социального работника и/или психолога при выявлении социальных и психологических рисков.</w:t>
      </w:r>
    </w:p>
    <w:p w:rsidR="00000000" w:rsidRDefault="00B33C36">
      <w:pPr>
        <w:pStyle w:val="pj"/>
      </w:pPr>
      <w:r>
        <w:rPr>
          <w:rStyle w:val="s0"/>
        </w:rPr>
        <w:t>18. В рамках динамического наблюдения медици</w:t>
      </w:r>
      <w:r>
        <w:rPr>
          <w:rStyle w:val="s0"/>
        </w:rPr>
        <w:t>нская сестра расширенной практики, медицинская сестра специализированная и участковая медицинская сестра:</w:t>
      </w:r>
    </w:p>
    <w:p w:rsidR="00000000" w:rsidRDefault="00B33C36">
      <w:pPr>
        <w:pStyle w:val="pj"/>
      </w:pPr>
      <w:r>
        <w:rPr>
          <w:rStyle w:val="s0"/>
        </w:rPr>
        <w:t>1) проводит разъяснение пациенту по ведению дневника самоконтроля согласно индивидуальному плану динамического наблюдения и коррекции;</w:t>
      </w:r>
    </w:p>
    <w:p w:rsidR="00000000" w:rsidRDefault="00B33C36">
      <w:pPr>
        <w:pStyle w:val="pj"/>
      </w:pPr>
      <w:r>
        <w:rPr>
          <w:rStyle w:val="s0"/>
        </w:rPr>
        <w:t>2) проводит мон</w:t>
      </w:r>
      <w:r>
        <w:rPr>
          <w:rStyle w:val="s0"/>
        </w:rPr>
        <w:t>иторинг выполнения пациентом индивидуального плана динамического наблюдения и коррекции, при необходимости вызывает пациента на запланированный прием.</w:t>
      </w:r>
    </w:p>
    <w:p w:rsidR="00000000" w:rsidRDefault="00B33C36">
      <w:pPr>
        <w:pStyle w:val="pj"/>
      </w:pPr>
      <w:r>
        <w:rPr>
          <w:rStyle w:val="s0"/>
        </w:rPr>
        <w:t>19. На запланированном приеме врач ПМСП/профильный специалист проводят:</w:t>
      </w:r>
    </w:p>
    <w:p w:rsidR="00000000" w:rsidRDefault="00B33C36">
      <w:pPr>
        <w:pStyle w:val="pj"/>
      </w:pPr>
      <w:r>
        <w:rPr>
          <w:rStyle w:val="s0"/>
        </w:rPr>
        <w:t>1) опрос и осмотр пациента, включ</w:t>
      </w:r>
      <w:r>
        <w:rPr>
          <w:rStyle w:val="s0"/>
        </w:rPr>
        <w:t>ая идентификацию социальных и психологических рисков;</w:t>
      </w:r>
    </w:p>
    <w:p w:rsidR="00000000" w:rsidRDefault="00B33C36">
      <w:pPr>
        <w:pStyle w:val="pj"/>
      </w:pPr>
      <w:r>
        <w:rPr>
          <w:rStyle w:val="s0"/>
        </w:rPr>
        <w:t>2) оценку результатов лабораторно-диагностических исследований;</w:t>
      </w:r>
    </w:p>
    <w:p w:rsidR="00000000" w:rsidRDefault="00B33C36">
      <w:pPr>
        <w:pStyle w:val="pj"/>
      </w:pPr>
      <w:r>
        <w:rPr>
          <w:rStyle w:val="s0"/>
        </w:rPr>
        <w:t>3) составление индивидуального плана для вновь взятых пациентов;</w:t>
      </w:r>
    </w:p>
    <w:p w:rsidR="00000000" w:rsidRDefault="00B33C36">
      <w:pPr>
        <w:pStyle w:val="pj"/>
      </w:pPr>
      <w:r>
        <w:rPr>
          <w:rStyle w:val="s0"/>
        </w:rPr>
        <w:t>4) корректировку индивидуального плана немедикаментозного и медикаментозн</w:t>
      </w:r>
      <w:r>
        <w:rPr>
          <w:rStyle w:val="s0"/>
        </w:rPr>
        <w:t>ого лечения;</w:t>
      </w:r>
    </w:p>
    <w:p w:rsidR="00000000" w:rsidRDefault="00B33C36">
      <w:pPr>
        <w:pStyle w:val="pj"/>
      </w:pPr>
      <w:r>
        <w:rPr>
          <w:rStyle w:val="s0"/>
        </w:rPr>
        <w:t>5) изучение и анализ дневника самоконтроля пациента;</w:t>
      </w:r>
    </w:p>
    <w:p w:rsidR="00000000" w:rsidRDefault="00B33C36">
      <w:pPr>
        <w:pStyle w:val="pj"/>
      </w:pPr>
      <w:r>
        <w:rPr>
          <w:rStyle w:val="s0"/>
        </w:rPr>
        <w:t xml:space="preserve">6) назначение минимального объема обследования согласно </w:t>
      </w:r>
      <w:hyperlink w:anchor="sub1" w:history="1">
        <w:r>
          <w:rPr>
            <w:rStyle w:val="a4"/>
          </w:rPr>
          <w:t>приложениям 1, 2 и 3</w:t>
        </w:r>
      </w:hyperlink>
      <w:r>
        <w:rPr>
          <w:rStyle w:val="s0"/>
        </w:rPr>
        <w:t xml:space="preserve"> к настоящим правилам;</w:t>
      </w:r>
    </w:p>
    <w:p w:rsidR="00000000" w:rsidRDefault="00B33C36">
      <w:pPr>
        <w:pStyle w:val="pj"/>
      </w:pPr>
      <w:r>
        <w:rPr>
          <w:rStyle w:val="s0"/>
        </w:rPr>
        <w:t>7) дополнительные обследования согласно клиническим протоколам п</w:t>
      </w:r>
      <w:r>
        <w:rPr>
          <w:rStyle w:val="s0"/>
        </w:rPr>
        <w:t xml:space="preserve">ри наличии показаний (согласно </w:t>
      </w:r>
      <w:hyperlink w:anchor="sub1400" w:history="1">
        <w:r>
          <w:rPr>
            <w:rStyle w:val="a4"/>
          </w:rPr>
          <w:t>пункту 14</w:t>
        </w:r>
      </w:hyperlink>
      <w:r>
        <w:rPr>
          <w:rStyle w:val="s0"/>
        </w:rPr>
        <w:t xml:space="preserve"> к настоящим Правилам);</w:t>
      </w:r>
    </w:p>
    <w:p w:rsidR="00000000" w:rsidRDefault="00B33C36">
      <w:pPr>
        <w:pStyle w:val="pj"/>
      </w:pPr>
      <w:r>
        <w:rPr>
          <w:rStyle w:val="s0"/>
        </w:rPr>
        <w:t>8) направление на стационарозамещающее и (или) стационарное лечение при выявлении признаков обострения или прогрессирования заболевания, наличии показаний для кру</w:t>
      </w:r>
      <w:r>
        <w:rPr>
          <w:rStyle w:val="s0"/>
        </w:rPr>
        <w:t>глосуточного медицинского наблюдения и лечения в стационарных условиях;</w:t>
      </w:r>
    </w:p>
    <w:p w:rsidR="00000000" w:rsidRDefault="00B33C36">
      <w:pPr>
        <w:pStyle w:val="pj"/>
      </w:pPr>
      <w:r>
        <w:rPr>
          <w:rStyle w:val="s0"/>
        </w:rPr>
        <w:t xml:space="preserve">9) направление на медицинскую реабилитацию в соответствии с </w:t>
      </w:r>
      <w:hyperlink r:id="rId17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7</w:t>
      </w:r>
      <w:r>
        <w:rPr>
          <w:rStyle w:val="s0"/>
        </w:rPr>
        <w:t xml:space="preserve"> апреля 2023 года № 65 «Об утверждении стандарта организации оказания медицинской реабилитации» (зарегистрирован в Реестре государственной регистрации нормативных правовых актов под № 32263);</w:t>
      </w:r>
    </w:p>
    <w:p w:rsidR="00000000" w:rsidRDefault="00B33C36">
      <w:pPr>
        <w:pStyle w:val="pj"/>
      </w:pPr>
      <w:r>
        <w:rPr>
          <w:rStyle w:val="s0"/>
        </w:rPr>
        <w:t>10) предоставление рекомендаций пациенту по профилактике и здоро</w:t>
      </w:r>
      <w:r>
        <w:rPr>
          <w:rStyle w:val="s0"/>
        </w:rPr>
        <w:t>вому образу жизни;</w:t>
      </w:r>
    </w:p>
    <w:p w:rsidR="00000000" w:rsidRDefault="00B33C36">
      <w:pPr>
        <w:pStyle w:val="pj"/>
      </w:pPr>
      <w:r>
        <w:rPr>
          <w:rStyle w:val="s0"/>
        </w:rPr>
        <w:t xml:space="preserve">11) экспертизу временной нетрудоспособности, выдачу листа или справки о временной нетрудоспособности в соответствии с </w:t>
      </w:r>
      <w:hyperlink r:id="rId1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18 ноября 2020 года № ҚР ДСМ-198/2020 «Об утверждении правил проведения экспертизы временной нетрудоспособности, а также выдачи листа или справки о временной нетрудоспособности» (зарегистрирован в Реестре го</w:t>
      </w:r>
      <w:r>
        <w:rPr>
          <w:rStyle w:val="s0"/>
        </w:rPr>
        <w:t>сударственной регистрации нормативных правовых актов под № 21660);</w:t>
      </w:r>
    </w:p>
    <w:p w:rsidR="00000000" w:rsidRDefault="00B33C36">
      <w:pPr>
        <w:pStyle w:val="pj"/>
      </w:pPr>
      <w:r>
        <w:rPr>
          <w:rStyle w:val="s0"/>
        </w:rPr>
        <w:t xml:space="preserve">12) оформление документов для направления на медико-социальную экспертизу (далее - МСЭ), в соответствии с </w:t>
      </w:r>
      <w:hyperlink r:id="rId19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заместите</w:t>
      </w:r>
      <w:r>
        <w:rPr>
          <w:rStyle w:val="s0"/>
        </w:rPr>
        <w:t>ля Премьер-Министра - Министра труда и социальной защиты Республики Казахстан от 29 июня 2023 года № 260 «Об утверждении Правил проведения медико-социальной экспертизы» (зарегистрирован в Реестре государственной регистрации нормативных правовых актов под №</w:t>
      </w:r>
      <w:r>
        <w:rPr>
          <w:rStyle w:val="s0"/>
        </w:rPr>
        <w:t xml:space="preserve"> 32922);</w:t>
      </w:r>
    </w:p>
    <w:p w:rsidR="00000000" w:rsidRDefault="00B33C36">
      <w:pPr>
        <w:pStyle w:val="pj"/>
      </w:pPr>
      <w:r>
        <w:rPr>
          <w:rStyle w:val="s0"/>
        </w:rPr>
        <w:t>13) оформление медицинской документации в МИС. При отсутствии технической возможности оформляется в бумажном виде, с последующим внесением в МИС.</w:t>
      </w:r>
    </w:p>
    <w:p w:rsidR="00000000" w:rsidRDefault="00B33C36">
      <w:pPr>
        <w:pStyle w:val="pj"/>
      </w:pPr>
      <w:r>
        <w:rPr>
          <w:rStyle w:val="s0"/>
        </w:rPr>
        <w:t>20. Социальный работник в рамках динамического наблюдения осуществляет:</w:t>
      </w:r>
    </w:p>
    <w:p w:rsidR="00000000" w:rsidRDefault="00B33C36">
      <w:pPr>
        <w:pStyle w:val="pj"/>
      </w:pPr>
      <w:r>
        <w:rPr>
          <w:rStyle w:val="s0"/>
        </w:rPr>
        <w:t>1) оценку социального статуса пациента, включая его жилищные условия, финансовое положение, доступ к услугам здравоохранения;</w:t>
      </w:r>
    </w:p>
    <w:p w:rsidR="00000000" w:rsidRDefault="00B33C36">
      <w:pPr>
        <w:pStyle w:val="pj"/>
      </w:pPr>
      <w:r>
        <w:rPr>
          <w:rStyle w:val="s0"/>
        </w:rPr>
        <w:t>2) поддержку пациентов по доступу к социальным и медицинским услугам, таким как программы по уходу за здоровьем на дому, социальна</w:t>
      </w:r>
      <w:r>
        <w:rPr>
          <w:rStyle w:val="s0"/>
        </w:rPr>
        <w:t>я поддержка;</w:t>
      </w:r>
    </w:p>
    <w:p w:rsidR="00000000" w:rsidRDefault="00B33C36">
      <w:pPr>
        <w:pStyle w:val="pj"/>
      </w:pPr>
      <w:r>
        <w:rPr>
          <w:rStyle w:val="s0"/>
        </w:rPr>
        <w:t>3) совместно с пациентом и членами МДГ разработку плана лечения и реабилитации;</w:t>
      </w:r>
    </w:p>
    <w:p w:rsidR="00000000" w:rsidRDefault="00B33C36">
      <w:pPr>
        <w:pStyle w:val="pj"/>
      </w:pPr>
      <w:r>
        <w:rPr>
          <w:rStyle w:val="s0"/>
        </w:rPr>
        <w:t>4) поддержку пациентов в самоменеджменте по управлению собственным состоянием здоровья, включая работу с родственниками.</w:t>
      </w:r>
    </w:p>
    <w:p w:rsidR="00000000" w:rsidRDefault="00B33C36">
      <w:pPr>
        <w:pStyle w:val="pj"/>
      </w:pPr>
      <w:r>
        <w:rPr>
          <w:rStyle w:val="s0"/>
        </w:rPr>
        <w:t>21. Психолог в рамках динамического наблюд</w:t>
      </w:r>
      <w:r>
        <w:rPr>
          <w:rStyle w:val="s0"/>
        </w:rPr>
        <w:t>ения осуществляет:</w:t>
      </w:r>
    </w:p>
    <w:p w:rsidR="00000000" w:rsidRDefault="00B33C36">
      <w:pPr>
        <w:pStyle w:val="pj"/>
      </w:pPr>
      <w:r>
        <w:rPr>
          <w:rStyle w:val="s0"/>
        </w:rPr>
        <w:t>1) оценку психологического состояния пациентов;</w:t>
      </w:r>
    </w:p>
    <w:p w:rsidR="00000000" w:rsidRDefault="00B33C36">
      <w:pPr>
        <w:pStyle w:val="pj"/>
      </w:pPr>
      <w:r>
        <w:rPr>
          <w:rStyle w:val="s0"/>
        </w:rPr>
        <w:t>2) психологическую поддержку и консультирование пациентов, сталкивающихся с трудностями в связи с их заболеванием или лечением, в том числе для повышения приверженности пациентов к самомене</w:t>
      </w:r>
      <w:r>
        <w:rPr>
          <w:rStyle w:val="s0"/>
        </w:rPr>
        <w:t>джменту;</w:t>
      </w:r>
    </w:p>
    <w:p w:rsidR="00000000" w:rsidRDefault="00B33C36">
      <w:pPr>
        <w:pStyle w:val="pj"/>
      </w:pPr>
      <w:r>
        <w:rPr>
          <w:rStyle w:val="s0"/>
        </w:rPr>
        <w:t>3) воспитание приверженности пациентов к здоровому поведению;</w:t>
      </w:r>
    </w:p>
    <w:p w:rsidR="00000000" w:rsidRDefault="00B33C36">
      <w:pPr>
        <w:pStyle w:val="pj"/>
      </w:pPr>
      <w:r>
        <w:rPr>
          <w:rStyle w:val="s0"/>
        </w:rPr>
        <w:t>4) сотрудничество со специалистами в рамках МДГ для разработки комплексного подхода к лечению и реабилитации пациентов.</w:t>
      </w:r>
    </w:p>
    <w:p w:rsidR="00000000" w:rsidRDefault="00B33C36">
      <w:pPr>
        <w:pStyle w:val="pj"/>
      </w:pPr>
      <w:r>
        <w:rPr>
          <w:rStyle w:val="s0"/>
        </w:rPr>
        <w:t>22. Снятие с динамического наблюдения лиц с хроническими заболева</w:t>
      </w:r>
      <w:r>
        <w:rPr>
          <w:rStyle w:val="s0"/>
        </w:rPr>
        <w:t>ниями осуществляется при:</w:t>
      </w:r>
    </w:p>
    <w:p w:rsidR="00000000" w:rsidRDefault="00B33C36">
      <w:pPr>
        <w:pStyle w:val="pj"/>
      </w:pPr>
      <w:r>
        <w:rPr>
          <w:rStyle w:val="s0"/>
        </w:rPr>
        <w:t xml:space="preserve">1) выздоровлении/улучшении состояния по критериям и срокам наблюдения согласно </w:t>
      </w:r>
      <w:hyperlink w:anchor="sub1" w:history="1">
        <w:r>
          <w:rPr>
            <w:rStyle w:val="a4"/>
          </w:rPr>
          <w:t>приложениям 1, 2 и 3</w:t>
        </w:r>
      </w:hyperlink>
      <w:r>
        <w:rPr>
          <w:rStyle w:val="s0"/>
        </w:rPr>
        <w:t xml:space="preserve"> к настоящим Правилам;</w:t>
      </w:r>
    </w:p>
    <w:p w:rsidR="00000000" w:rsidRDefault="00B33C36">
      <w:pPr>
        <w:pStyle w:val="pj"/>
      </w:pPr>
      <w:r>
        <w:rPr>
          <w:rStyle w:val="s0"/>
        </w:rPr>
        <w:t>2) смене места прикрепления к организации ПМСП;</w:t>
      </w:r>
    </w:p>
    <w:p w:rsidR="00000000" w:rsidRDefault="00B33C36">
      <w:pPr>
        <w:pStyle w:val="pj"/>
      </w:pPr>
      <w:r>
        <w:rPr>
          <w:rStyle w:val="s0"/>
        </w:rPr>
        <w:t>3) неявке пациента на запланирова</w:t>
      </w:r>
      <w:r>
        <w:rPr>
          <w:rStyle w:val="s0"/>
        </w:rPr>
        <w:t>нный прием в течение срока более 2 лет, при активном приглашении специалиста ПМСП, зарегистрированном в МИС</w:t>
      </w:r>
    </w:p>
    <w:p w:rsidR="00000000" w:rsidRDefault="00B33C36">
      <w:pPr>
        <w:pStyle w:val="pj"/>
      </w:pPr>
      <w:r>
        <w:rPr>
          <w:rStyle w:val="s0"/>
        </w:rPr>
        <w:t>4) смерти пациента.</w:t>
      </w:r>
    </w:p>
    <w:p w:rsidR="00000000" w:rsidRDefault="00B33C36">
      <w:pPr>
        <w:pStyle w:val="pj"/>
      </w:pPr>
      <w:r>
        <w:rPr>
          <w:rStyle w:val="s0"/>
        </w:rPr>
        <w:t>23. Динамическое наблюдение за лицами с хроническими заболеваниями проводится и в рамках программы управления заболеваниями (дал</w:t>
      </w:r>
      <w:r>
        <w:rPr>
          <w:rStyle w:val="s0"/>
        </w:rPr>
        <w:t>ее - ПУЗ).</w:t>
      </w:r>
    </w:p>
    <w:p w:rsidR="00000000" w:rsidRDefault="00B33C36">
      <w:pPr>
        <w:pStyle w:val="pj"/>
      </w:pPr>
      <w:r>
        <w:rPr>
          <w:rStyle w:val="s0"/>
        </w:rPr>
        <w:t>24. Лица с хроническими заболеваниями, подлежащие динамическому наблюдению, участвуют в ПУЗ по трем нозологиям: артериальная гипертензия, сахарный диабет 2 типа, хроническая сердечная недостаточность.</w:t>
      </w:r>
    </w:p>
    <w:p w:rsidR="00000000" w:rsidRDefault="00B33C36">
      <w:pPr>
        <w:pStyle w:val="pj"/>
      </w:pPr>
      <w:r>
        <w:rPr>
          <w:rStyle w:val="s0"/>
        </w:rPr>
        <w:t>25. Критериями для отбора пациентов, участву</w:t>
      </w:r>
      <w:r>
        <w:rPr>
          <w:rStyle w:val="s0"/>
        </w:rPr>
        <w:t>ющих в ПУЗ являются:</w:t>
      </w:r>
    </w:p>
    <w:p w:rsidR="00000000" w:rsidRDefault="00B33C36">
      <w:pPr>
        <w:pStyle w:val="pj"/>
      </w:pPr>
      <w:r>
        <w:rPr>
          <w:rStyle w:val="s0"/>
        </w:rPr>
        <w:t>1) пациенты с первичной артериальной гипертензией (неосложненная);</w:t>
      </w:r>
    </w:p>
    <w:p w:rsidR="00000000" w:rsidRDefault="00B33C36">
      <w:pPr>
        <w:pStyle w:val="pj"/>
      </w:pPr>
      <w:r>
        <w:rPr>
          <w:rStyle w:val="s0"/>
        </w:rPr>
        <w:t>2) пациенты с сахарным диабетом 2 типа (гликозилированный гемоглобин ≤ 7,0 %);</w:t>
      </w:r>
    </w:p>
    <w:p w:rsidR="00000000" w:rsidRDefault="00B33C36">
      <w:pPr>
        <w:pStyle w:val="pj"/>
      </w:pPr>
      <w:r>
        <w:rPr>
          <w:rStyle w:val="s0"/>
        </w:rPr>
        <w:t xml:space="preserve">3) пациенты с хронической сердечной недостаточностью (далее - ХСН) II-IV классов по NYHA </w:t>
      </w:r>
      <w:r>
        <w:rPr>
          <w:rStyle w:val="s0"/>
        </w:rPr>
        <w:t>с фракцией выброса менее 40% или с фракцией выброса более 40% и диастолической дисфункцией левого желудочка по данным эхокардиографии;</w:t>
      </w:r>
    </w:p>
    <w:p w:rsidR="00000000" w:rsidRDefault="00B33C36">
      <w:pPr>
        <w:pStyle w:val="pj"/>
      </w:pPr>
      <w:r>
        <w:rPr>
          <w:rStyle w:val="s0"/>
        </w:rPr>
        <w:t>4) пациенты с установленными вовремя скринингового исследования факторами риска (индекс массы тела более 30, курение, зло</w:t>
      </w:r>
      <w:r>
        <w:rPr>
          <w:rStyle w:val="s0"/>
        </w:rPr>
        <w:t>употребление алкоголем, отягощенная наследственность, зафиксированный высокий уровень артериального давления).</w:t>
      </w:r>
    </w:p>
    <w:p w:rsidR="00000000" w:rsidRDefault="00B33C36">
      <w:pPr>
        <w:pStyle w:val="pj"/>
      </w:pPr>
      <w:r>
        <w:rPr>
          <w:rStyle w:val="s0"/>
        </w:rPr>
        <w:t>26. Допускается участие пациентов в ПУЗ с несколькими заболеваниями, при условии соответствия критериям отбора, изложенными в пункте 25 настоящих</w:t>
      </w:r>
      <w:r>
        <w:rPr>
          <w:rStyle w:val="s0"/>
        </w:rPr>
        <w:t xml:space="preserve"> Правил.</w:t>
      </w:r>
    </w:p>
    <w:p w:rsidR="00000000" w:rsidRDefault="00B33C36">
      <w:pPr>
        <w:pStyle w:val="pj"/>
      </w:pPr>
      <w:r>
        <w:rPr>
          <w:rStyle w:val="s0"/>
        </w:rPr>
        <w:t>27. Регистрацию пациента в ПУЗ осуществляет участковая медицинская сестра путем ввода данных в МИС.</w:t>
      </w:r>
    </w:p>
    <w:p w:rsidR="00000000" w:rsidRDefault="00B33C36">
      <w:pPr>
        <w:pStyle w:val="pj"/>
      </w:pPr>
      <w:r>
        <w:rPr>
          <w:rStyle w:val="s0"/>
        </w:rPr>
        <w:t>28. Врач ПМСП и/или участковая медицинская сестра при каждом приеме заполняет контрольный лист ключевых данных пациента согласно клиническим проток</w:t>
      </w:r>
      <w:r>
        <w:rPr>
          <w:rStyle w:val="s0"/>
        </w:rPr>
        <w:t>олам, отражающий результаты объективного осмотра, дату и заключения консультаций врача общей практики, терапевта, профильных специалистов, результаты лабораторных и инструментальных методов исследования, и данные о коррекции медикаментозной терапии ПУЗ (да</w:t>
      </w:r>
      <w:r>
        <w:rPr>
          <w:rStyle w:val="s0"/>
        </w:rPr>
        <w:t>лее - карта наблюдения пациентов).</w:t>
      </w:r>
    </w:p>
    <w:p w:rsidR="00000000" w:rsidRDefault="00B33C36">
      <w:pPr>
        <w:pStyle w:val="pj"/>
      </w:pPr>
      <w:r>
        <w:rPr>
          <w:rStyle w:val="s0"/>
        </w:rPr>
        <w:t>29. В КНП вводится информация о пациенте, данные объективного осмотра, результаты лабораторных и инструментальных методов исследования. Участковая медицинская сестра вносит актуализированную информацию КНП в регистр ПУЗ.</w:t>
      </w:r>
    </w:p>
    <w:p w:rsidR="00000000" w:rsidRDefault="00B33C36">
      <w:pPr>
        <w:pStyle w:val="pj"/>
      </w:pPr>
      <w:r>
        <w:rPr>
          <w:rStyle w:val="s0"/>
        </w:rPr>
        <w:t>30. На основе данных регистра пациентов ПУЗ врачом ПМСП не реже 1 раза в квартал проводится разделение потоков пациентов на группы согласно их клинических и поведенческих особенностей (далее - сегментация), определяющих статус пациента согласно клиническим</w:t>
      </w:r>
      <w:r>
        <w:rPr>
          <w:rStyle w:val="s0"/>
        </w:rPr>
        <w:t xml:space="preserve"> характеристикам:</w:t>
      </w:r>
    </w:p>
    <w:p w:rsidR="00000000" w:rsidRDefault="00B33C36">
      <w:pPr>
        <w:pStyle w:val="pj"/>
      </w:pPr>
      <w:r>
        <w:rPr>
          <w:rStyle w:val="s0"/>
        </w:rPr>
        <w:t>1) оптимальная зона (зеленая зона) - при установлении показателей лабораторных исследований не выше верхней границы нормы;</w:t>
      </w:r>
    </w:p>
    <w:p w:rsidR="00000000" w:rsidRDefault="00B33C36">
      <w:pPr>
        <w:pStyle w:val="pj"/>
      </w:pPr>
      <w:r>
        <w:rPr>
          <w:rStyle w:val="s0"/>
        </w:rPr>
        <w:t>2) субоптимальная (желтая зона) - при превышении показателей лабораторных исследований выше верхней границы нормы н</w:t>
      </w:r>
      <w:r>
        <w:rPr>
          <w:rStyle w:val="s0"/>
        </w:rPr>
        <w:t>е более чем на 20%;</w:t>
      </w:r>
    </w:p>
    <w:p w:rsidR="00000000" w:rsidRDefault="00B33C36">
      <w:pPr>
        <w:pStyle w:val="pj"/>
      </w:pPr>
      <w:r>
        <w:rPr>
          <w:rStyle w:val="s0"/>
        </w:rPr>
        <w:t>3) плохая (красная) зона - при превышении показателей клинико-лабораторных исследований выше верхней границы нормы более чем на 20%;»</w:t>
      </w:r>
    </w:p>
    <w:p w:rsidR="00000000" w:rsidRDefault="00B33C36">
      <w:pPr>
        <w:pStyle w:val="pj"/>
      </w:pPr>
      <w:r>
        <w:rPr>
          <w:rStyle w:val="s0"/>
        </w:rPr>
        <w:t>31. Согласно сегментации, врач ПМСП определяет кратность динамического наблюдения, лабораторных и инст</w:t>
      </w:r>
      <w:r>
        <w:rPr>
          <w:rStyle w:val="s0"/>
        </w:rPr>
        <w:t xml:space="preserve">рументальных исследований, осмотры профильных специалистов согласно </w:t>
      </w:r>
      <w:hyperlink w:anchor="sub5" w:history="1">
        <w:r>
          <w:rPr>
            <w:rStyle w:val="a4"/>
          </w:rPr>
          <w:t>приложению 5</w:t>
        </w:r>
      </w:hyperlink>
      <w:r>
        <w:rPr>
          <w:rStyle w:val="s0"/>
        </w:rPr>
        <w:t xml:space="preserve"> к настоящим Правилам.</w:t>
      </w:r>
    </w:p>
    <w:p w:rsidR="00000000" w:rsidRDefault="00B33C36">
      <w:pPr>
        <w:pStyle w:val="pj"/>
      </w:pPr>
      <w:r>
        <w:rPr>
          <w:rStyle w:val="s0"/>
        </w:rPr>
        <w:t>32. Динамическое наблюдение осущестляется:</w:t>
      </w:r>
    </w:p>
    <w:p w:rsidR="00000000" w:rsidRDefault="00B33C36">
      <w:pPr>
        <w:pStyle w:val="pj"/>
      </w:pPr>
      <w:r>
        <w:rPr>
          <w:rStyle w:val="s0"/>
        </w:rPr>
        <w:t>1) участковой медицинской сестрой при нахождении пациента в оптимальной зоне, путем</w:t>
      </w:r>
      <w:r>
        <w:rPr>
          <w:rStyle w:val="s0"/>
        </w:rPr>
        <w:t xml:space="preserve"> запланированного обзвона, контроля и мониторинга самоменеджмента для поддержания нормальных показателей здоровья;</w:t>
      </w:r>
    </w:p>
    <w:p w:rsidR="00000000" w:rsidRDefault="00B33C36">
      <w:pPr>
        <w:pStyle w:val="pj"/>
      </w:pPr>
      <w:r>
        <w:rPr>
          <w:rStyle w:val="s0"/>
        </w:rPr>
        <w:t>2) врачом ПМСП при нахождении пациента в субоптимальной зоне динамическое наблюдение осуществляется до улучшения состояния здоровья пациента,</w:t>
      </w:r>
      <w:r>
        <w:rPr>
          <w:rStyle w:val="s0"/>
        </w:rPr>
        <w:t xml:space="preserve"> и достижения клинико-лабораторных показателей до нормального уровня;</w:t>
      </w:r>
    </w:p>
    <w:p w:rsidR="00000000" w:rsidRDefault="00B33C36">
      <w:pPr>
        <w:pStyle w:val="pj"/>
      </w:pPr>
      <w:r>
        <w:rPr>
          <w:rStyle w:val="s0"/>
        </w:rPr>
        <w:t>3) врачом ПМСП совместно с профильным специалистом и другими членами МДГ при нахождении пациента в плохой зоне динамическое наблюдение проводится до улучшения состояния здоровья пациента</w:t>
      </w:r>
      <w:r>
        <w:rPr>
          <w:rStyle w:val="s0"/>
        </w:rPr>
        <w:t>, и достижения клинико-лабораторных показателей до нормального уровня.</w:t>
      </w:r>
    </w:p>
    <w:p w:rsidR="00000000" w:rsidRDefault="00B33C36">
      <w:pPr>
        <w:pStyle w:val="pj"/>
      </w:pPr>
      <w:r>
        <w:rPr>
          <w:rStyle w:val="s0"/>
        </w:rPr>
        <w:t>33. При динамическом наблюдении лиц с хроническими заболеваниями в рамках ПУЗ врач ПМСП совместно с пациентом составляют индивидуальный план действий на короткий срок (не более 2-х неде</w:t>
      </w:r>
      <w:r>
        <w:rPr>
          <w:rStyle w:val="s0"/>
        </w:rPr>
        <w:t>ль), включающий объем физических нагрузок, режим питания, образ жизни, исключение вредных привычек.</w:t>
      </w:r>
    </w:p>
    <w:p w:rsidR="00000000" w:rsidRDefault="00B33C36">
      <w:pPr>
        <w:pStyle w:val="pj"/>
      </w:pPr>
      <w:r>
        <w:rPr>
          <w:rStyle w:val="s0"/>
        </w:rPr>
        <w:t>34. Координатором ПУЗ в пределах участка организации ПМСП является врач ПМСП.</w:t>
      </w:r>
    </w:p>
    <w:p w:rsidR="00000000" w:rsidRDefault="00B33C36">
      <w:pPr>
        <w:pStyle w:val="pj"/>
      </w:pPr>
      <w:r>
        <w:rPr>
          <w:rStyle w:val="s0"/>
        </w:rPr>
        <w:t>35. В рамках ПУЗ врач ПМСП, профильный специалист, медицинская сестра расширен</w:t>
      </w:r>
      <w:r>
        <w:rPr>
          <w:rStyle w:val="s0"/>
        </w:rPr>
        <w:t>ной практики, участковая медицинская сестра, медицинская сестра профильного специалиста проводят запланированные приемы согласно пункту 16 настоящих Правил.</w:t>
      </w:r>
    </w:p>
    <w:p w:rsidR="00000000" w:rsidRDefault="00B33C36">
      <w:pPr>
        <w:pStyle w:val="pj"/>
      </w:pPr>
      <w:r>
        <w:rPr>
          <w:rStyle w:val="s0"/>
        </w:rPr>
        <w:t>36. Медицинская сестра расширенной практики, медицинская сестра специализированная и участковая мед</w:t>
      </w:r>
      <w:r>
        <w:rPr>
          <w:rStyle w:val="s0"/>
        </w:rPr>
        <w:t>ицинская сестра в рамках ПУЗ согласно сегментации, осуществляет:</w:t>
      </w:r>
    </w:p>
    <w:p w:rsidR="00000000" w:rsidRDefault="00B33C36">
      <w:pPr>
        <w:pStyle w:val="pj"/>
      </w:pPr>
      <w:r>
        <w:rPr>
          <w:rStyle w:val="s0"/>
        </w:rPr>
        <w:t>1) организацию запланированного приема пациентов, участвующих в ПУЗ;</w:t>
      </w:r>
    </w:p>
    <w:p w:rsidR="00000000" w:rsidRDefault="00B33C36">
      <w:pPr>
        <w:pStyle w:val="pj"/>
      </w:pPr>
      <w:r>
        <w:rPr>
          <w:rStyle w:val="s0"/>
        </w:rPr>
        <w:t>2) обзвон и оповещение о дате и времени запланированного приема посредством телефонной связи, SMS-сообщения;</w:t>
      </w:r>
    </w:p>
    <w:p w:rsidR="00000000" w:rsidRDefault="00B33C36">
      <w:pPr>
        <w:pStyle w:val="pj"/>
      </w:pPr>
      <w:r>
        <w:rPr>
          <w:rStyle w:val="s0"/>
        </w:rPr>
        <w:t>3) подготовку</w:t>
      </w:r>
      <w:r>
        <w:rPr>
          <w:rStyle w:val="s0"/>
        </w:rPr>
        <w:t xml:space="preserve"> пациента к запланированному приему согласно </w:t>
      </w:r>
      <w:hyperlink w:anchor="sub1" w:history="1">
        <w:r>
          <w:rPr>
            <w:rStyle w:val="a4"/>
          </w:rPr>
          <w:t>приложениям 1, 2 и 3</w:t>
        </w:r>
      </w:hyperlink>
      <w:r>
        <w:rPr>
          <w:rStyle w:val="s0"/>
        </w:rPr>
        <w:t xml:space="preserve"> настоящих Правил;</w:t>
      </w:r>
    </w:p>
    <w:p w:rsidR="00000000" w:rsidRDefault="00B33C36">
      <w:pPr>
        <w:pStyle w:val="pj"/>
      </w:pPr>
      <w:r>
        <w:rPr>
          <w:rStyle w:val="s0"/>
        </w:rPr>
        <w:t>4) мониторинг прохождения назначенных лабораторно-диагностических услуг пациентом и выгрузку их результатов;</w:t>
      </w:r>
    </w:p>
    <w:p w:rsidR="00000000" w:rsidRDefault="00B33C36">
      <w:pPr>
        <w:pStyle w:val="pj"/>
      </w:pPr>
      <w:r>
        <w:rPr>
          <w:rStyle w:val="s0"/>
        </w:rPr>
        <w:t>5) сбор информации о состоянии здоровья пациента, жалоб, анамнеза жизни и анамнеза заболевания;</w:t>
      </w:r>
    </w:p>
    <w:p w:rsidR="00000000" w:rsidRDefault="00B33C36">
      <w:pPr>
        <w:pStyle w:val="pj"/>
      </w:pPr>
      <w:r>
        <w:rPr>
          <w:rStyle w:val="s0"/>
        </w:rPr>
        <w:t>6) осмотр пациента (измерение пульса, артериального давления, частоты дыхательных движений, роста, веса, окружности талии, осмотр кожных покровов и видимых слиз</w:t>
      </w:r>
      <w:r>
        <w:rPr>
          <w:rStyle w:val="s0"/>
        </w:rPr>
        <w:t>истых, включая);</w:t>
      </w:r>
    </w:p>
    <w:p w:rsidR="00000000" w:rsidRDefault="00B33C36">
      <w:pPr>
        <w:pStyle w:val="pj"/>
      </w:pPr>
      <w:r>
        <w:rPr>
          <w:rStyle w:val="s0"/>
        </w:rPr>
        <w:t>7) осмотр стоп с определением тактильной и болевой чувствительности у пациентов с СД;</w:t>
      </w:r>
    </w:p>
    <w:p w:rsidR="00000000" w:rsidRDefault="00B33C36">
      <w:pPr>
        <w:pStyle w:val="pj"/>
      </w:pPr>
      <w:r>
        <w:rPr>
          <w:rStyle w:val="s0"/>
        </w:rPr>
        <w:t>8) проведение теста 6-минутной ходьбы у пациентов с хронической сердечной недостаточностью;</w:t>
      </w:r>
    </w:p>
    <w:p w:rsidR="00000000" w:rsidRDefault="00B33C36">
      <w:pPr>
        <w:pStyle w:val="pj"/>
      </w:pPr>
      <w:r>
        <w:rPr>
          <w:rStyle w:val="s0"/>
        </w:rPr>
        <w:t>9) установление сестринского диагноза в соответствии с класси</w:t>
      </w:r>
      <w:r>
        <w:rPr>
          <w:rStyle w:val="s0"/>
        </w:rPr>
        <w:t>фикатором сестринских исследований;</w:t>
      </w:r>
    </w:p>
    <w:p w:rsidR="00000000" w:rsidRDefault="00B33C36">
      <w:pPr>
        <w:pStyle w:val="pj"/>
      </w:pPr>
      <w:r>
        <w:rPr>
          <w:rStyle w:val="s0"/>
        </w:rPr>
        <w:t>10) выполнение сестринских вмешательств согласно установленному сестринскому диагнозу;</w:t>
      </w:r>
    </w:p>
    <w:p w:rsidR="00000000" w:rsidRDefault="00B33C36">
      <w:pPr>
        <w:pStyle w:val="pj"/>
      </w:pPr>
      <w:r>
        <w:rPr>
          <w:rStyle w:val="s0"/>
        </w:rPr>
        <w:t>11) мотивационное консультирование;</w:t>
      </w:r>
    </w:p>
    <w:p w:rsidR="00000000" w:rsidRDefault="00B33C36">
      <w:pPr>
        <w:pStyle w:val="pj"/>
      </w:pPr>
      <w:r>
        <w:rPr>
          <w:rStyle w:val="s0"/>
        </w:rPr>
        <w:t>12) поддержание обратной связи с пациентами;</w:t>
      </w:r>
    </w:p>
    <w:p w:rsidR="00000000" w:rsidRDefault="00B33C36">
      <w:pPr>
        <w:pStyle w:val="pj"/>
      </w:pPr>
      <w:r>
        <w:rPr>
          <w:rStyle w:val="s0"/>
        </w:rPr>
        <w:t>13) заполнение результатов приема в регистр ПУЗ и МИ</w:t>
      </w:r>
      <w:r>
        <w:rPr>
          <w:rStyle w:val="s0"/>
        </w:rPr>
        <w:t>С.</w:t>
      </w:r>
    </w:p>
    <w:p w:rsidR="00000000" w:rsidRDefault="00B33C36">
      <w:pPr>
        <w:pStyle w:val="pj"/>
      </w:pPr>
      <w:r>
        <w:rPr>
          <w:rStyle w:val="s0"/>
        </w:rPr>
        <w:t>37. Врач ПМСП в рамках ПУЗ, согласно сегментации, осуществляет:</w:t>
      </w:r>
    </w:p>
    <w:p w:rsidR="00000000" w:rsidRDefault="00B33C36">
      <w:pPr>
        <w:pStyle w:val="pj"/>
      </w:pPr>
      <w:r>
        <w:rPr>
          <w:rStyle w:val="s0"/>
        </w:rPr>
        <w:t>1) осмотр и опрос пациента;</w:t>
      </w:r>
    </w:p>
    <w:p w:rsidR="00000000" w:rsidRDefault="00B33C36">
      <w:pPr>
        <w:pStyle w:val="pj"/>
      </w:pPr>
      <w:r>
        <w:rPr>
          <w:rStyle w:val="s0"/>
        </w:rPr>
        <w:t>2) оценку результатов диагностических исследований;</w:t>
      </w:r>
    </w:p>
    <w:p w:rsidR="00000000" w:rsidRDefault="00B33C36">
      <w:pPr>
        <w:pStyle w:val="pj"/>
      </w:pPr>
      <w:r>
        <w:rPr>
          <w:rStyle w:val="s0"/>
        </w:rPr>
        <w:t>3) обучение пациента самоменеджменту;</w:t>
      </w:r>
    </w:p>
    <w:p w:rsidR="00000000" w:rsidRDefault="00B33C36">
      <w:pPr>
        <w:pStyle w:val="pj"/>
      </w:pPr>
      <w:r>
        <w:rPr>
          <w:rStyle w:val="s0"/>
        </w:rPr>
        <w:t>4) постановку, коррекцию и оценку выполнения краткого индивидуального плана действий;</w:t>
      </w:r>
    </w:p>
    <w:p w:rsidR="00000000" w:rsidRDefault="00B33C36">
      <w:pPr>
        <w:pStyle w:val="pj"/>
      </w:pPr>
      <w:r>
        <w:rPr>
          <w:rStyle w:val="s0"/>
        </w:rPr>
        <w:t>5) мотивационное консультирование;</w:t>
      </w:r>
    </w:p>
    <w:p w:rsidR="00000000" w:rsidRDefault="00B33C36">
      <w:pPr>
        <w:pStyle w:val="pj"/>
      </w:pPr>
      <w:r>
        <w:rPr>
          <w:rStyle w:val="s0"/>
        </w:rPr>
        <w:t>6) проведение оценки эффективности проводимых мероприятий в составе МДГ.</w:t>
      </w:r>
    </w:p>
    <w:p w:rsidR="00000000" w:rsidRDefault="00B33C36">
      <w:pPr>
        <w:pStyle w:val="pj"/>
      </w:pPr>
      <w:r>
        <w:rPr>
          <w:rStyle w:val="s0"/>
        </w:rPr>
        <w:t>38. Профильный специалист осуществляет корректировку индивидуа</w:t>
      </w:r>
      <w:r>
        <w:rPr>
          <w:rStyle w:val="s0"/>
        </w:rPr>
        <w:t>льного плана обследования и лечения.</w:t>
      </w:r>
    </w:p>
    <w:p w:rsidR="00000000" w:rsidRDefault="00B33C36">
      <w:pPr>
        <w:pStyle w:val="pj"/>
      </w:pPr>
      <w:r>
        <w:rPr>
          <w:rStyle w:val="s0"/>
        </w:rPr>
        <w:t>39. В рамках ПУЗ социальный работник осуществляет:</w:t>
      </w:r>
    </w:p>
    <w:p w:rsidR="00000000" w:rsidRDefault="00B33C36">
      <w:pPr>
        <w:pStyle w:val="pj"/>
      </w:pPr>
      <w:r>
        <w:rPr>
          <w:rStyle w:val="s0"/>
        </w:rPr>
        <w:t>1) оценку социального статуса пациента, включая его жилищные условия, финансовое положение, доступ к услугам здравоохранения;</w:t>
      </w:r>
    </w:p>
    <w:p w:rsidR="00000000" w:rsidRDefault="00B33C36">
      <w:pPr>
        <w:pStyle w:val="pj"/>
      </w:pPr>
      <w:r>
        <w:rPr>
          <w:rStyle w:val="s0"/>
        </w:rPr>
        <w:t>2) поддержку пациентов по доступу к социал</w:t>
      </w:r>
      <w:r>
        <w:rPr>
          <w:rStyle w:val="s0"/>
        </w:rPr>
        <w:t>ьным и медицинским услугам, таким как программы по уходу за здоровьем на дому, социальная поддержка;</w:t>
      </w:r>
    </w:p>
    <w:p w:rsidR="00000000" w:rsidRDefault="00B33C36">
      <w:pPr>
        <w:pStyle w:val="pj"/>
      </w:pPr>
      <w:r>
        <w:rPr>
          <w:rStyle w:val="s0"/>
        </w:rPr>
        <w:t>3) совместно с пациентом и членами МДГ разработку плана лечения и реабилитации;</w:t>
      </w:r>
    </w:p>
    <w:p w:rsidR="00000000" w:rsidRDefault="00B33C36">
      <w:pPr>
        <w:pStyle w:val="pj"/>
      </w:pPr>
      <w:r>
        <w:rPr>
          <w:rStyle w:val="s0"/>
        </w:rPr>
        <w:t>4) организацию обзвона с приглашением на прием;</w:t>
      </w:r>
    </w:p>
    <w:p w:rsidR="00000000" w:rsidRDefault="00B33C36">
      <w:pPr>
        <w:pStyle w:val="pj"/>
      </w:pPr>
      <w:r>
        <w:rPr>
          <w:rStyle w:val="s0"/>
        </w:rPr>
        <w:t>5) поддержку пациентов в са</w:t>
      </w:r>
      <w:r>
        <w:rPr>
          <w:rStyle w:val="s0"/>
        </w:rPr>
        <w:t>моменеджменте по управлению собственным состоянием здоровья, включая работу с родственниками.</w:t>
      </w:r>
    </w:p>
    <w:p w:rsidR="00000000" w:rsidRDefault="00B33C36">
      <w:pPr>
        <w:pStyle w:val="pj"/>
      </w:pPr>
      <w:r>
        <w:rPr>
          <w:rStyle w:val="s0"/>
        </w:rPr>
        <w:t>40. В рамках ПУЗ психолог осуществляет:</w:t>
      </w:r>
    </w:p>
    <w:p w:rsidR="00000000" w:rsidRDefault="00B33C36">
      <w:pPr>
        <w:pStyle w:val="pj"/>
      </w:pPr>
      <w:r>
        <w:rPr>
          <w:rStyle w:val="s0"/>
        </w:rPr>
        <w:t>1) оценку психологического состояния пациентов;</w:t>
      </w:r>
    </w:p>
    <w:p w:rsidR="00000000" w:rsidRDefault="00B33C36">
      <w:pPr>
        <w:pStyle w:val="pj"/>
      </w:pPr>
      <w:r>
        <w:rPr>
          <w:rStyle w:val="s0"/>
        </w:rPr>
        <w:t xml:space="preserve">2) психологическую поддержку и консультирование пациентов, сталкивающихся </w:t>
      </w:r>
      <w:r>
        <w:rPr>
          <w:rStyle w:val="s0"/>
        </w:rPr>
        <w:t>с трудностями в связи с их заболеванием или лечением, в том числе для повышения приверженности пациентов к самоменеджменту;</w:t>
      </w:r>
    </w:p>
    <w:p w:rsidR="00000000" w:rsidRDefault="00B33C36">
      <w:pPr>
        <w:pStyle w:val="pj"/>
      </w:pPr>
      <w:r>
        <w:rPr>
          <w:rStyle w:val="s0"/>
        </w:rPr>
        <w:t>3) воспитание приверженности пациентов к участию в мероприятиях Школы здоровья;</w:t>
      </w:r>
    </w:p>
    <w:p w:rsidR="00000000" w:rsidRDefault="00B33C36">
      <w:pPr>
        <w:pStyle w:val="pj"/>
      </w:pPr>
      <w:r>
        <w:rPr>
          <w:rStyle w:val="s0"/>
        </w:rPr>
        <w:t xml:space="preserve">4) сотрудничество со специалистами в рамках МДГ для </w:t>
      </w:r>
      <w:r>
        <w:rPr>
          <w:rStyle w:val="s0"/>
        </w:rPr>
        <w:t>разработки комплексного подхода к лечению и реабилитации пациентов.</w:t>
      </w:r>
    </w:p>
    <w:p w:rsidR="00000000" w:rsidRDefault="00B33C36">
      <w:pPr>
        <w:pStyle w:val="pj"/>
      </w:pPr>
      <w:r>
        <w:rPr>
          <w:rStyle w:val="s0"/>
        </w:rPr>
        <w:t>41. Участие пациента в ПУЗ прекращается при развитии осложнений, не позволяющих управлять заболеваниями (достигать целевых значений согласно регистру ПУЗ) с использованием самоменеджмента,</w:t>
      </w:r>
      <w:r>
        <w:rPr>
          <w:rStyle w:val="s0"/>
        </w:rPr>
        <w:t xml:space="preserve"> мотивационного консультирования, в том числе при отказе пациента.</w:t>
      </w:r>
    </w:p>
    <w:p w:rsidR="00000000" w:rsidRDefault="00B33C36">
      <w:pPr>
        <w:pStyle w:val="pj"/>
      </w:pPr>
      <w:r>
        <w:rPr>
          <w:rStyle w:val="s0"/>
        </w:rPr>
        <w:t> </w:t>
      </w:r>
    </w:p>
    <w:p w:rsidR="00000000" w:rsidRDefault="00B33C36">
      <w:pPr>
        <w:pStyle w:val="pr"/>
        <w:jc w:val="left"/>
      </w:pPr>
      <w:bookmarkStart w:id="3" w:name="SUB1"/>
      <w:bookmarkEnd w:id="3"/>
      <w:r>
        <w:rPr>
          <w:rStyle w:val="s0"/>
        </w:rPr>
        <w:t> </w:t>
      </w:r>
    </w:p>
    <w:p w:rsidR="00000000" w:rsidRDefault="00B33C36">
      <w:pPr>
        <w:pStyle w:val="pr"/>
      </w:pPr>
      <w:r>
        <w:rPr>
          <w:rStyle w:val="s0"/>
        </w:rPr>
        <w:t xml:space="preserve">Приложение 1 к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B33C36">
      <w:pPr>
        <w:pStyle w:val="pr"/>
      </w:pPr>
      <w:r>
        <w:rPr>
          <w:rStyle w:val="s0"/>
        </w:rPr>
        <w:t>оказания медицинской помощи</w:t>
      </w:r>
    </w:p>
    <w:p w:rsidR="00000000" w:rsidRDefault="00B33C36">
      <w:pPr>
        <w:pStyle w:val="pr"/>
      </w:pPr>
      <w:r>
        <w:rPr>
          <w:rStyle w:val="s0"/>
        </w:rPr>
        <w:t>лицам с хроническими заболеваниями,</w:t>
      </w:r>
    </w:p>
    <w:p w:rsidR="00000000" w:rsidRDefault="00B33C36">
      <w:pPr>
        <w:pStyle w:val="pr"/>
      </w:pPr>
      <w:r>
        <w:rPr>
          <w:rStyle w:val="s0"/>
        </w:rPr>
        <w:t>периодичности и сроков наблюдения,</w:t>
      </w:r>
    </w:p>
    <w:p w:rsidR="00000000" w:rsidRDefault="00B33C36">
      <w:pPr>
        <w:pStyle w:val="pr"/>
      </w:pPr>
      <w:r>
        <w:rPr>
          <w:rStyle w:val="s0"/>
        </w:rPr>
        <w:t>обязательного минимума и</w:t>
      </w:r>
    </w:p>
    <w:p w:rsidR="00000000" w:rsidRDefault="00B33C36">
      <w:pPr>
        <w:pStyle w:val="pr"/>
      </w:pPr>
      <w:r>
        <w:rPr>
          <w:rStyle w:val="s0"/>
        </w:rPr>
        <w:t>кратност</w:t>
      </w:r>
      <w:r>
        <w:rPr>
          <w:rStyle w:val="s0"/>
        </w:rPr>
        <w:t>и диагностических исследований</w:t>
      </w:r>
    </w:p>
    <w:p w:rsidR="00000000" w:rsidRDefault="00B33C36">
      <w:pPr>
        <w:pStyle w:val="pj"/>
      </w:pPr>
      <w:r>
        <w:rPr>
          <w:rStyle w:val="s0"/>
        </w:rPr>
        <w:t> </w:t>
      </w:r>
    </w:p>
    <w:p w:rsidR="00000000" w:rsidRDefault="00B33C36">
      <w:pPr>
        <w:pStyle w:val="pj"/>
      </w:pPr>
      <w:r>
        <w:rPr>
          <w:rStyle w:val="s0"/>
        </w:rPr>
        <w:t> </w:t>
      </w:r>
    </w:p>
    <w:p w:rsidR="00000000" w:rsidRDefault="00B33C36">
      <w:pPr>
        <w:pStyle w:val="pc"/>
      </w:pPr>
      <w:r>
        <w:rPr>
          <w:rStyle w:val="s1"/>
        </w:rPr>
        <w:t>Перечень хронических заболеваний, подлежащих динамическому наблюдению в организациях первичной медико-санитарной помощи</w:t>
      </w:r>
    </w:p>
    <w:p w:rsidR="00000000" w:rsidRDefault="00B33C36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452"/>
        <w:gridCol w:w="2083"/>
        <w:gridCol w:w="2083"/>
        <w:gridCol w:w="1894"/>
        <w:gridCol w:w="4305"/>
        <w:gridCol w:w="2017"/>
        <w:gridCol w:w="2162"/>
        <w:gridCol w:w="276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№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Нозология код МКБ</w:t>
            </w:r>
          </w:p>
        </w:tc>
        <w:tc>
          <w:tcPr>
            <w:tcW w:w="17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Периодичность осмотров</w:t>
            </w:r>
          </w:p>
        </w:tc>
        <w:tc>
          <w:tcPr>
            <w:tcW w:w="18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Минимум лабораторно-диагностических исследований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Сроки наблюдения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осмотр СМР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осмотр врачом ПМСП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осмотр профильных специалистов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исследования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кратность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Инфекционные и паразитарные заболевания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Хронический вирусный гепатит В (B18, включая В18.0, B18.1. B18.2, B18.8), С и D, без цирроза печени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 гастроэнтеролог и/или инфекционист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аланинаминотрансфераза (АЛаТ)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 при хроническом вирусном гепатите B, С (стадия фиброза F2) и D; снятия с учета после элиминации вируса при хроническом вирусном гепатите С (стадия фиброза менее F1)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аспартатаминотрансфераза (АСаТ)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общего билирубина по фракциям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АФП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Международное нормализованное отношение (МНО)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При вирусном гепатите В: Полимеразноцепная реакция на вирусный гепатит В (HBV-ДНК) количественны 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При гепатите В - ИФА на HbsAg количественный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При вирусном гепатите В: ИФА на гепатит D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При вирусном гепатите D: ПЦР на гепатит D качественный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При вирусном гепатите С: ПЦР на гепатит С качественный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ПЦР качественный: 1) перед ПВТ 2) после ПВТ; ПЦР количественный: 3) через 6 месяцев после ПВТ (решение вопроса о снятии с учёта); При неудаче ПВТ мониторинг 1 раз в 12месяцев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При вирусном гепатите С, ПЦР на генотип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Перед проведением противовирусной 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УЗИ органов брюшной полости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Непрямая эластография (Фиброскан) печени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Болезни системы кровообращения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Артериальная гипертензия: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2.1. Эссенциальная (первичная) гипертензия, I10;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2.2. Гипертензивная болезнь сердца (гипертоническая болезнь с преимущественным поражением сердца), I11;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2.3. Гипертензивная (гипертоническ</w:t>
            </w:r>
            <w:r>
              <w:rPr>
                <w:rStyle w:val="s0"/>
              </w:rPr>
              <w:t>ая) болезнь с преимущественным поражением почек, I12;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2.4. Гипертензивная (гипертоническая) болезнь с преимущественным поражением сердца и почек, I13;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2.5. Вторичная гипертензия, I15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3 месяца - для пациентов со средним и низким риском, 1 раз в мес</w:t>
            </w:r>
            <w:r>
              <w:rPr>
                <w:rStyle w:val="s0"/>
              </w:rPr>
              <w:t>яц - для пациентов с высоким и очень высоким риском, и для лиц с низкой приверженностью к лечению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6 месяцев - для пациентов со средним и низким риском, 1 раз в 3 месяца - для пациентов с высоким и очень высоким риском, и для лиц с низкой привержен</w:t>
            </w:r>
            <w:r>
              <w:rPr>
                <w:rStyle w:val="s0"/>
              </w:rPr>
              <w:t>ностью к лечению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кардиолог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липопротеидов низкой плотности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в моче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микроальбумина в моче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Электрокардиография в 12 отведениях с расшифровкой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Суточное мониторирование артериального давления (24 часа)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Ишемическая болезнь сердца: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3.1. Нестабильная стенокардия, I20.0**;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3.2. Другие формы стенокардии, I20.8;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3.3. Хроническая ишемическая болезнь сердца, I25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кардиолог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липопротеидов низкой плотности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6 месяц</w:t>
            </w:r>
            <w:r>
              <w:rPr>
                <w:rStyle w:val="s0"/>
              </w:rPr>
              <w:t>ев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в моче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микроальбумина в моче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Холтеровское мониторирование электрокардиограммы (24 часа)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Тредмил тест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3.4. Сердечная недостаточность, I 50;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ежемесячно кардиолог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Международное нормализованное отношение (МНО)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неделю до достижения целевого, в последующем 1 раз в месяц;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первые 3 месяца - ежемесячно, в последующем 1 раз в 3 месяца;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ЛПНП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первые 3 месяца - ежемесячно, в последующем 1 раз в 3 месяца;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 с подсчетом тромбоцитов, длительность кровотечения, свертываемость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в моче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микроальбумина в моче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первые 3 месяца - ежемесячно, в последующем 1 раз в 6 месяцев;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Электрокардиография в 12 отведениях с расшифровкой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в год первый год, после 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Рентгенография органов грудной клетки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в первый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3.5. Сердечная недостаточность, I 50 Состояние после имплантации механического устройства, Z 95.8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ежемесячно кардиолог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Международное нормализованное отношение (МНО)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неделю до достижения целевого, в последующем 1 раз в месяц;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Биохимический анализ крови: определение креатинина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первые 3 месяца - ежемесячно, в последующем 1 раз в 3 месяца;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ЛПНП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первые 3 месяца - ежемесячно, в последующем 1 раз в 3 месяца;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 с подсчетом тромбоцитов, длительность кровотечения, свертываемость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первые 3 месяца - ежемесячно, в последующем 1 раз в 6 месяцев;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Электрокардиография в 12 отведениях с расшифровкой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в год первый год, после 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Рентгенография органов грудной клетки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первый год, далее по решению МДГ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УЗДГ брахиоцефального ствола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Z95.8 - 1 раз в первый год, далее по решению МДГ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Экстракраниальные заболевания брахиоцефальных артерий: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4.1. Цереброваскулярные болезни, I65-I69***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4.2. Закупорка и стеноз прецеребральных артерий, не приводящие к инфаркту мозга, I65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4.3. Закупорка и стеноз церебральных артерий, не приводящие к инфаркту мозга, I66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4.4. Другие цереброваскулярные болезни, I67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4.5. Поражения сосудов мозга при болезнях, классифицированных в других рубриках, I68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4.6. Последствия цереброваскулярных болезней, I69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4.7. Эмболия и тромбоз артерии верхних конечностей, I74.2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 xml:space="preserve">4.8. Аорит при болезнях, классифицированных в других рубриках, </w:t>
            </w:r>
            <w:r>
              <w:rPr>
                <w:rStyle w:val="s0"/>
              </w:rPr>
              <w:t>I79.1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 в год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раза в год ангиохирург, невролог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ультразвуковая доплерография брахиоцефального ствола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4.9. Субарахноидальное кровоизлияние, I 60 Внутримозговое кровоизлияние, I 61 Другое нетравматическое внутричерепное кровоизлияние, I 62 Ишемический инсульт, I 63 Инсульт, неуточненный как кровоизлияние или инфаркт, I 64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-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раза в год нейр</w:t>
            </w:r>
            <w:r>
              <w:rPr>
                <w:rStyle w:val="s0"/>
              </w:rPr>
              <w:t>охирург, невролог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Международное нормализованное отношение (МНО)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Биохимические анализы крови: определение липопротеидов низкой плотности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Поражения клапанов сердца: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5.1. Хронические ревматические болезни сердца, I05-I09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Ревматические болезни митрального клапана, I05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Ревматические болезни аортального клапана, I06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Ревматические болезни трехстворчатого клапана, I07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Поражения нескольких клапанов, I08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Другие ревматические болезни сердца, I09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5.2. Неревматические поражения клапанов сердца, I34-I39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Неревматическое поражение митрального клапана, I34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Неревматическое поражения аортального клапана, I35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Неревматические пораже</w:t>
            </w:r>
            <w:r>
              <w:rPr>
                <w:rStyle w:val="s0"/>
              </w:rPr>
              <w:t>ния трехстворчатого клапана, I36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Поражение клапана легочной артерии, I37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Эндокардит, клапан не уточнен, I38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Эндокардит и поражения клапанов сердца при болезнях, классифицированных в других рубриках, I39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кардиолог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Эл</w:t>
            </w:r>
            <w:r>
              <w:rPr>
                <w:rStyle w:val="s0"/>
              </w:rPr>
              <w:t>ектрокардиография в 12 отведениях с расшифровкой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6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Аритмии I47, Фибрилляция и трепетания предсердий, I48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кардиолог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Электрокардиография в 12 отведениях с расшифровкой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УЗДГ брахиоцефального ствола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Холтеровское мониторирование электрокардиограммы (24 часа)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Заболевания крови и кроветворных органов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Наследственный дефицит фактора VIII (D66);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Наследственный дефицит фактора IX, (D67)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Болезнь Виллебранда (D68.0)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Наследственный дефицит других факторов свертывания (D68.2)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гематолог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Болезни органов дыхания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8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Хронические заболевания нижних дыхательных путей: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8.1. Другая хроническая обструктивная легочная болезнь, J44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6 месяцев (тип А, В, легкой, средней степени), 1 раз в 3 месяца (тип С, D, тяжелой и крайне тяжелой степени)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(тип А, В, легкой, средней степени); 1 раз в 6 месяцев (тип С, D, тяжелой и крайне тяжелой степени)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Пульмонолог 1 раз в год (</w:t>
            </w:r>
            <w:r>
              <w:rPr>
                <w:rStyle w:val="s0"/>
              </w:rPr>
              <w:t>тип А, В, легкой, средней степени); 1 раз в 6 месяцев (тип С, D, тяжелой и крайне тяжелой степени)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Спирография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Пульсоксиметрия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При каждом приеме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8.2. Астма, J45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(легкой степени), 1 раз в 6 месяцев (средней степени), 1 раз в 3 месяца (тяжелой степени)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(легкой степени), 1 раз в 6 месяцев (средней и тяжелой степени)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пульмонолог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Спирография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Болезни органов пищеварения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Заболевания верхних отделов желудочно-кишечного тракта: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снятие с учета при отсутствии клинико-инструментальных признаков заболевания в течение 3-х лет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9.1. Гастроэзофагеальный рефлюкс с эзофагитом, K21.0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4 раза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гастроэнтеролог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эзофагогастродуоденоскопия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9.2. Язва желудка и двенадцатиперстной кишки, K25-К27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Язва желудка, К25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Язва двенадцатиперстной кишки, К26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Пептическая язва неуточненной локализации, К27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9.3. Хронический атрофический гастрит, K29.4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9.4. Полипы (полипоз) желудка, K31.7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9.5. Другие болезни пищевода, K22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10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Неинфекционный энтерит и колит: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10.1. Болезнь Крона (регионарный энтерит), К50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10.2. Язвенный колит, К51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10.3. Другие неинфекционные гастроэнтериты и колиты, K52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гастроэнтеролог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эзофагогастродуоденоскопия с гистологическим исследованием 1 блок-препарата операционно-биопсийного материала 3 категории сложности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колоноскопия с гистологическим исследованием 1 блок-препарата операционно-биопсийного</w:t>
            </w:r>
            <w:r>
              <w:rPr>
                <w:rStyle w:val="s0"/>
              </w:rPr>
              <w:t xml:space="preserve"> материала 3 категории сложности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11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Цирроз печени, К70- К76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Токсическое поражение печени, К71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Печоночная недостаточность, не классифицированная в других рубриках, К72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Хронический гепатит, не классифицированный в других рубриках, К73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Фиброз и цирроз печени, К74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Другие воспалительные болезни печени, К75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Другие болезни печени, К76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3 месяцев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гастроэнтеролог или инфекционист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34 параметра с тромбоцитами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Класс А по Чайлд-Пью.цирроза печени - 1раз в 6 месяцев Класс В и С по Чайлд-Пью 1раз в 3 месяца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аланинаминотрансферазы (АЛаТ)в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аспартатаминотрансферазы (АСаТ)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билирубина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альбумина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натрия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калия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альфафетопротеина (АФП)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Международное нормализованное отношение (МНО)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Анализ крови на ГГТП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6 месяцев при ПБХ, билиарном циррозе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УЗИ органов брюшной полости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Эзофагогастродуоденоскопия (при отсутствии противопоказаний)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Непрямая пульсовая эластометрия печени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При циррозе печени с неуточнёнными образованиями, диспластическими узлами: Компьютерная томография брюшной полости с контрастированием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УЗИ печени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36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Болезни костно-мышечной системы и соединительной ткани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12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Артропатии, дорсопатии: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12.1. Реактивные артропатии (M02)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12.2. Ревматоидный артрит, М 05; М 06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12.3. Псориатические артропатии, М 07.3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12.4. Анкилозирующий спондилит, М45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12.5. Юношеский (ювенильный) артрит, М08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ревматолог, офтальмолог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«C» реактивного белка (СРБ)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13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Системные поражения соединительной ткани: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13.1. Узелковый полиартериит, М30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13.2. Другие некротизирующие васкулопатии, М 31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13.3. Системная красная волчанка, М32-М32.9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13.4. Дерматополимиозит, M33-М33.9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13.5. Системный склероз (системная склеродермия), М.34-М34.9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13.6. Другие системные поражения соединительной ткани. М35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</w:t>
            </w:r>
            <w:r>
              <w:rPr>
                <w:rStyle w:val="s0"/>
              </w:rPr>
              <w:t xml:space="preserve">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 ревматолог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Исследование мочи общеклиническое (Общий анализ мочи)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«C» реактивного белка (СРБ) полуколичественно/ качественно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36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14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Сахарный диабет 1 тип у детей Е 10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Биохимические анализы крови: определение гликированного гемоглобина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крови с расчетом скорости клубочковой фильтрации (СКФ)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ЛПНП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в моче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микроальбумина в моче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Офтальмоскопия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Сахарный диабет 1 тип у взрослых Е 10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Биохимические анализы крови: определение гликированного гемоглобина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крови с расчетом скорости клубочковой фильтрации (СКФ)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ЛПНП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в моче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микроальбумина в моче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Офтальмоскопия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Сахарный диабет Е11-Е11.9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Биохимические анализы крови: определение гликированного гемоглобина в крови, креатинин крови с расчетом скорости клубочковой фильтрации (СКФ), ЛПНП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в моче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микроальбумина в моче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Офтальмоскопия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15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Болезни щитовидной железы: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15.1. Диффузный токсический зоб.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Тиреотоксикоз,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Е05-Е05.9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15.2. Гипотиреоз, Е02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тиреотропного гормона (ТТГ) в сыворотке крови ИФА-методом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свободного трииодтиронина (T3) в сыворотке крови ИФА-методом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свободного тироксина (T4) в сыворотке крови ИФА-методом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36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Болезни нервной системы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Эпилепсия, G 40(кроме G40.4)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невролог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Электроэнцефалография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161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Другие виды генерализованной эпилепсии и эпилептических синдромов (G40.4)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 невролог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Электроэнцефалография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17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Детский церебральный паралич, G 80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4 раза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невролог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шкала GMFCS- определение двигательной способности у детей с ДЦП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индекс активности повседневной жизни Бартела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Болезни мочеполовой системы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18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Гломерулярные болезни: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18.1. Хронический нефритический синдром, N03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18.2. Нефротический синдром, N04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нефролог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с определением СКФ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с определением СКФ, общего белка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общего белка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в моче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микроальбумина в моче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Хроническая почечная недостаточность (N18),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Терминальная стадия поражения почек (N18.0),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Другие проявления хронической почечной недостаточности (N18.8)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 нефролог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Исследование мочи общеклиническое (ОАМ)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Биохимический анализ крови: определение креатинина в сыворотке крови с определением СКФ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Хронический интерстициальный нефрит, N11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4 раза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нефролог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Исследование мочи общеклиническое (общий анализ мочи)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отсутствие рецидива в течение 3-х лет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Гиперплазия предстательной железы, N40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общего простат-специфического антигена (ПСА) в сыворотке крови методом иммунохемилюминесценции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отсутствие рецидива в течение 3-х лет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21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Доброкачественная дисплазия молочной железы, N60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Маммография (4 снимка),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отсутствие рецидива в течение 3-х лет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Ультразвуковое исследование молочных желез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22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Невоспалительные болезни женских половых органов: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22.1. Эндометриоз, N80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22.2. Полип женских половых органов, N84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22.3. Железистая гиперплазия эндометрия, N85.0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22.4. Аденоматозная гиперплазия эндометрия, N85.1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22.5. Эрозия и эктропион шейки матки, N86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22.6. Лейкоплакия шейки матки, N88.0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гинеколог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забор мазка на онкоцитологию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через 1 год после лечения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УЗИ гинекологическое (трансвагинальное/трансабдоминально)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Доброкачественное новообразование яичника, D27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гинеколог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ультразвуковое исследование малого таза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отсутствие рецидива в течение 3-х лет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Отдельные состояния, возникающие в перинатальном периоде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23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Бронхолегочная дисплазия, возникшая в перинатальном периоде, Р27.1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месяц до 1-го года, далее 1 раз в 6 месяцев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при легкой степени тяжести 1 раз в 6 месяцев до 1 года, дале</w:t>
            </w:r>
            <w:r>
              <w:rPr>
                <w:rStyle w:val="s0"/>
              </w:rPr>
              <w:t>е по необходимости при среднетяжелой и тяжелой степени тяжести с раз в 3 месяца до 1-го года, далее до 3-х лет 1 раз в 6 месяцев далее 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детский пульмонолог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компьютерная томография органов грудной клетки и средостения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в течении 3х лет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 года, по показаниям может увеличиваться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в течении 3х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Врожденные аномалии (пороки развития), деформации и хромосомные нарушения (дети)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Врожденные пороки сердца в послеоперационном периоде: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24.1. Врожденные аномалии (пороки развития) сердечных камер и соединений, Q20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24.2. Врожденные аномалии (пороки развития) сердечной перегородки, Q21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24.3. Врожденные аномалии (пороки развития) легочного</w:t>
            </w:r>
            <w:r>
              <w:rPr>
                <w:rStyle w:val="s0"/>
              </w:rPr>
              <w:t xml:space="preserve"> и трехстворчатого клапанов, Q22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24.4. Врожденные аномалии (пороки развития) аортального и митрального клапанов, Q23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24.5. Другие врожденные аномалии (пороки развития) сердца, Q24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24.6. Врожденные аномалии (пороки развития) крупных артерий, Q25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3 месяца детский кардиолог в первый год наблюдения, далее по показаниям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эхокардиография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3 месяца в 1-й год наблюдения, далее 1 раз в 6 месяцев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года, но при сохранении легочной гипертензии, резидуальног</w:t>
            </w:r>
            <w:r>
              <w:rPr>
                <w:rStyle w:val="s0"/>
              </w:rPr>
              <w:t>о шунта и недостаточности клапанов -пожизненно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3 месяца в 1-й год наблюдения, далее 1 раз в 6 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25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Врожденные пороки развития: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25.1. Врожденные пороки пищевода, Q39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25.2. Врожденная диафрагмальная грыжа, Q79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25.3. Аноректальные пороки развития, Q42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 течение 1-х 6 месяцев 1 раз в месяц. Затем до года 1 раз в 3 месяца. Со 2-го года жизни 1раз в 6 месяцев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3 месяца в течение 1-го года жизни; далее со 2-го года жизни - 1 раз в 6 месяцев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детс</w:t>
            </w:r>
            <w:r>
              <w:rPr>
                <w:rStyle w:val="s0"/>
              </w:rPr>
              <w:t>кий хирург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электрокардиографическое исследование (в 12 отведениях)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наблюдение до 3-х лет жизни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25.1. эзофагогастродуоденоскопия при Q39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25.2. рентгенография органов грудной клетки при Q79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25.3. диагностическое калибровочное бужирование неоануса при Q42 (по показаниям)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 показаниям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Компьютерная томография органов малого таза с контрастированием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 показаниям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</w:tbl>
    <w:p w:rsidR="00000000" w:rsidRDefault="00B33C36">
      <w:pPr>
        <w:pStyle w:val="pj"/>
      </w:pPr>
      <w:r>
        <w:rPr>
          <w:rStyle w:val="s0"/>
        </w:rPr>
        <w:t> </w:t>
      </w:r>
    </w:p>
    <w:p w:rsidR="00000000" w:rsidRDefault="00B33C36">
      <w:pPr>
        <w:pStyle w:val="pr"/>
        <w:jc w:val="left"/>
      </w:pPr>
      <w:bookmarkStart w:id="4" w:name="SUB2"/>
      <w:bookmarkEnd w:id="4"/>
      <w:r>
        <w:rPr>
          <w:rStyle w:val="s0"/>
        </w:rPr>
        <w:t> </w:t>
      </w:r>
    </w:p>
    <w:p w:rsidR="00000000" w:rsidRDefault="00B33C36">
      <w:pPr>
        <w:pStyle w:val="pr"/>
      </w:pPr>
      <w:r>
        <w:rPr>
          <w:rStyle w:val="s0"/>
        </w:rPr>
        <w:t xml:space="preserve">Приложение 2 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2"/>
        </w:rPr>
        <w:t xml:space="preserve"> </w:t>
      </w:r>
    </w:p>
    <w:p w:rsidR="00000000" w:rsidRDefault="00B33C36">
      <w:pPr>
        <w:pStyle w:val="pr"/>
      </w:pPr>
      <w:r>
        <w:rPr>
          <w:rStyle w:val="s0"/>
        </w:rPr>
        <w:t>оказания медицинской помощи</w:t>
      </w:r>
    </w:p>
    <w:p w:rsidR="00000000" w:rsidRDefault="00B33C36">
      <w:pPr>
        <w:pStyle w:val="pr"/>
      </w:pPr>
      <w:r>
        <w:rPr>
          <w:rStyle w:val="s0"/>
        </w:rPr>
        <w:t>лицам с хроническими заболеваниями,</w:t>
      </w:r>
    </w:p>
    <w:p w:rsidR="00000000" w:rsidRDefault="00B33C36">
      <w:pPr>
        <w:pStyle w:val="pr"/>
      </w:pPr>
      <w:r>
        <w:rPr>
          <w:rStyle w:val="s0"/>
        </w:rPr>
        <w:t>периодичности и сроков наблюдения,</w:t>
      </w:r>
    </w:p>
    <w:p w:rsidR="00000000" w:rsidRDefault="00B33C36">
      <w:pPr>
        <w:pStyle w:val="pr"/>
      </w:pPr>
      <w:r>
        <w:rPr>
          <w:rStyle w:val="s0"/>
        </w:rPr>
        <w:t>обязательного минимума и</w:t>
      </w:r>
    </w:p>
    <w:p w:rsidR="00000000" w:rsidRDefault="00B33C36">
      <w:pPr>
        <w:pStyle w:val="pr"/>
      </w:pPr>
      <w:r>
        <w:rPr>
          <w:rStyle w:val="s0"/>
        </w:rPr>
        <w:t>кратности диагностических исследований</w:t>
      </w:r>
    </w:p>
    <w:p w:rsidR="00000000" w:rsidRDefault="00B33C36">
      <w:pPr>
        <w:pStyle w:val="pj"/>
      </w:pPr>
      <w:r>
        <w:rPr>
          <w:rStyle w:val="s0"/>
        </w:rPr>
        <w:t> </w:t>
      </w:r>
    </w:p>
    <w:p w:rsidR="00000000" w:rsidRDefault="00B33C36">
      <w:pPr>
        <w:pStyle w:val="pj"/>
      </w:pPr>
      <w:r>
        <w:rPr>
          <w:rStyle w:val="s0"/>
        </w:rPr>
        <w:t> </w:t>
      </w:r>
    </w:p>
    <w:p w:rsidR="00000000" w:rsidRDefault="00B33C36">
      <w:pPr>
        <w:pStyle w:val="pc"/>
      </w:pPr>
      <w:r>
        <w:rPr>
          <w:rStyle w:val="s1"/>
        </w:rPr>
        <w:t>Перечень хронических заболеваний, подлежащих динам</w:t>
      </w:r>
      <w:r>
        <w:rPr>
          <w:rStyle w:val="s1"/>
        </w:rPr>
        <w:t>ическому наблюдению на уровне консультативно-диагностической помощи</w:t>
      </w:r>
    </w:p>
    <w:p w:rsidR="00000000" w:rsidRDefault="00B33C36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642"/>
        <w:gridCol w:w="940"/>
        <w:gridCol w:w="949"/>
        <w:gridCol w:w="1969"/>
        <w:gridCol w:w="3245"/>
        <w:gridCol w:w="1617"/>
        <w:gridCol w:w="2581"/>
        <w:gridCol w:w="276"/>
      </w:tblGrid>
      <w:tr w:rsidR="00000000">
        <w:trPr>
          <w:jc w:val="center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c"/>
            </w:pPr>
            <w:r>
              <w:rPr>
                <w:rStyle w:val="s0"/>
              </w:rPr>
              <w:t>№ п/п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c"/>
            </w:pPr>
            <w:r>
              <w:rPr>
                <w:rStyle w:val="s0"/>
              </w:rPr>
              <w:t>Наименование заболеваний</w:t>
            </w:r>
          </w:p>
        </w:tc>
        <w:tc>
          <w:tcPr>
            <w:tcW w:w="15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c"/>
            </w:pPr>
            <w:r>
              <w:rPr>
                <w:rStyle w:val="s0"/>
              </w:rPr>
              <w:t>Периодичность осмотров</w:t>
            </w:r>
          </w:p>
        </w:tc>
        <w:tc>
          <w:tcPr>
            <w:tcW w:w="1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c"/>
            </w:pPr>
            <w:r>
              <w:rPr>
                <w:rStyle w:val="s0"/>
              </w:rPr>
              <w:t>Минимум лабораторных и диагностических исследований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c"/>
            </w:pPr>
            <w:r>
              <w:rPr>
                <w:rStyle w:val="s0"/>
              </w:rPr>
              <w:t>Сроки наблюдения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c"/>
            </w:pPr>
            <w:r>
              <w:rPr>
                <w:rStyle w:val="s0"/>
              </w:rPr>
              <w:t>осмотр СМР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c"/>
            </w:pPr>
            <w:r>
              <w:rPr>
                <w:rStyle w:val="s0"/>
              </w:rPr>
              <w:t>осмотр врачом ПМСП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c"/>
            </w:pPr>
            <w:r>
              <w:rPr>
                <w:rStyle w:val="s0"/>
              </w:rPr>
              <w:t>осмотр профильных специалистов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исследования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кратность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Туберкулез (А15 - А19)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осмотр фтизиатром 1 раз в 6 месяцев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Рентгенография обзорная органов грудной клетки (1 проекция)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года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Болезнь, вызванная вирусом иммунодефицита человека (ВИЧ) (B20-B24)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осмотр инфекционистом 1 раз в 6 месяцев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УЗИ гепатобилиопанкреатической области, рентгенография органов грудной клетки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Злокачественные и доброкачественные новообразования (С00-97; D00-09; D37-48, кроме С81-96)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1-2 годы - 1 раз в 3 месяца, 3-5-й год - 1 раз в 6 месяцев, в последующем 1 раз в год онколог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Исследование мочи общеклиническое (ОАМ)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глюкозы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биллирубина прямого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биллирубина общего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аланинаминотрансферазы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аспартатаминотрансферазы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УЗИ органов брюшной полости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Рентгенография органов грудной клетки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Злокачественные новообразования лимфоидной, кроветворной и родственных тканей (С81-96)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1-2 годы - 1 раз в 3 месяца, 3-5-й год - 1 раз в 6 месяцев, в последующем 1 раз в год онколог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Миелодиспластические синдромы (D46)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1-2 годы - 1 раз в 3 месяца, 3-5-й год - 1 раз в 6 месяцев, в последующем 1 раз в год онколог, гематолог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Хроническая миелопролиферативная болезнь (D47.1)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6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Гемолитические анемии (D 56; D 56.0-D 56.2; D 56.4; D 57; D 57.0-D 57.2)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раза в год гематолог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Исследование мочи общеклиническое (Общий анализ мочи)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прямого билирубина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онколог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аланинаминотрансферазы (АЛаТ)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аспартатаминотрансферазы (АСаТ)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7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Пароксизмальная ночная гемоглобинурия (Маркиафавы-Микели) (D 59.5)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 гематолог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онколог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прямого билирубина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осмотической резистентности эритроцитов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Электрофорез белковых фракций в сыворотке крови и других биологических жидкостях на анализаторе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уровня ферментов глюкозо-6 фосфатдегидрогеназы, пируваткиназы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Постановка пробы Кумбса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Апластическая анемия неуточненная (D 61.9)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 гематолог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9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Идиопатическая тромбоцитопеническая пурпура (D 69.3)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 гематолог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времени кровотечения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времени свертывания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10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Гистиоцитоз из клеток Лангерганса, не классифицированный в других рубриках (D 76.0)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крови; Биохимический анализ крови;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Каждые 3-6 месяцев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Рентгенологическое исследования очагов поражения в костях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Каждые 3 месяца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Комьютерная томография легких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Каждые 6 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УЗИ брюшной полости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Каждые 6 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Иммунодефициты (D80-D84)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 гематолог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12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Сахарный диабет (E10-E14)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Биохимические анализы крови: определение гликированного гемоглобина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крови с расчетом скорости клубочковой фильтрации (СКФ)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ЛПНП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в моче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микроальбумина в моче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Офтальмоскопия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13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Другие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состояния гиперфункции гипофиза (Е22.8)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пролактина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наблюдение в течение 2 лет при стабилизации клинических показателей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гинеколог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УЗИ органов малого таза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Гипопитуитаризм (E23.0)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адренокортикотропного гормона (АКТГ) в сыворотке крови ИФА-методом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Недостаточность других витаминов группы В (Е 53.1)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крови, общий анализ мочи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16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Классическая фенилкетонурия (Е 70.0)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Исследование мочи общеклиническое (Исследование мочи общеклиническое (Общий анализ мочи))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натрия (Na)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калия (K)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17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Болезни накопления гликогена (E 74.0)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глюкозы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18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Другие сфинголипидозы (E 75.2)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Исследование мочи общеклиническое (Общий анализ мочи)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общего холестерина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аланинаминотрансферазы (АЛаТ)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аспартатаминотрансферазы (АСаТ)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19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Мукополисахаридоз (E 76.0-E 76.2)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общего белка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20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Порфирии (E 80.2)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глюкозы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21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Нарушения обмена меди (E 83.0)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Биохимический анализ крови: определение калия в сыворотке крови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натрия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хлоридов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общего белка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мочевины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Исследование мочи общеклиническое (Общий анализ мочи)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22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Кистозный фиброз с другими проявлениями (Е 84.8)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Биохимический анализ крови: определение общего белка в сыворотке крови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общего билирубина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прямого билирубина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АлТ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АсТ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глюкозы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Исследование мочи общеклиническое (Общий анализ мочи)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23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Наследственный семейный амилоидоз без невропатии (E 85.0)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общего белка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мочевины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УЗИ почек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Нарушения обмена белков плазмы (Е 88.0)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прямого билирубина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аланинаминотрансферазы (АЛаТ)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аспартатаминотрансферазы (АСаТ)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Психические расстройства и расстройства поведения (F00-F99)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осмотр психиатр в соответствии со Стандартом оказания медико-социальной помощи в области психического здоровья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осмотр психиатр в соответствии со Стандартом оказания медико-социальной помощи в области психического здоровья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осмотр психиатр в соответствии со Стандартом оказания медико-социальной помощи в области психического здоровья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через 2 года после стойкой компе</w:t>
            </w:r>
            <w:r>
              <w:rPr>
                <w:rStyle w:val="s0"/>
              </w:rPr>
              <w:t>нсации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26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Болезнь двигательного неврона (G 12.2)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Исследование мочи общеклиническое (Общий анализ мочи)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Электронейромиография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27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Дегенеративные болезни нервной системы (G30-G32)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Исследование мочи общеклиническое (Общий анализ мочи)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trHeight w:val="285"/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28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Демиелинизирующие болезни центральной нервной системы (G35-G37)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МРТ головного мозга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 показаниям (1 раз в 2 года)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29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Другие виды генерализованной эпилепсии и эпилептических синдромов (G 40.4)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невропатолог;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 xml:space="preserve">Электроэнцефалография  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клиническая и нейрофизиологическая ремиссия в течении 5 лет.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Социальная адаптация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30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Энцефалопатия неуточненная (G 93.4)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невропатолог;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Электрокардиографическое исследование (в 12 отведениях)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 показаниям (1 раз в 2 года)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клиническая и нейрофизиологическая ремиссия в течении 5 лет.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УЗИ почек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социальная адаптация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31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Острая ревматическая лихорадка (I00-I02)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педиатр, 1 раз в год кардиолог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Исследование мочи общеклиническое (Общий анализ мочи)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Антистрептолизин «О»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Электрокардиографическое исследование (в 12 отведениях)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32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Первичная легочная гипертензия (I 27.0)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кардиолог, пульмонолог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Электрокардиографическое исследование (в 12 отведениях)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мочевины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Биохимический анализ крови:определение АлТ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АсТ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прямого биллирубина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общего биллирубина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Коагулограмма: 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(ПВ-ПТИ-МНО)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33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Другие интерстициальные легочные болезни (J 84; J 84.0; J 84.1; J 84.8; J 84.9)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пульмонолог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Исследование мочи общеклиническое (Общий анализ мочи)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Спирометрия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Рентгенография органов грудной клетки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Буллезные нарушения (L 10; L 13.0)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дерматолог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35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Незавершенный остеогенез (Q 78.0)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4 раза в год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4 раза в год детский травматолог в первый год наблюдения, далее по показаниям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кальция (Ca)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восстановление функционального объема движений в суставе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фосфора (P)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Рентгенография пораженного сегмента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36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Врожденный ихтиоз (Q 80)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4 раза в год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 xml:space="preserve">4 </w:t>
            </w:r>
            <w:r>
              <w:rPr>
                <w:rStyle w:val="s0"/>
              </w:rPr>
              <w:t>раза в год детский дерматолог в первый год наблюдения, далее по показаниям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Исследование мочи общеклиническое (Общий анализ мочи)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37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Буллезный эпидермолиз (Q 81)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дерматолог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Исследование мочи общеклиническое (Общий анализ мочи)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33C36">
            <w:pPr>
              <w:pStyle w:val="p"/>
            </w:pPr>
            <w:r>
              <w:t> </w:t>
            </w:r>
          </w:p>
        </w:tc>
      </w:tr>
    </w:tbl>
    <w:p w:rsidR="00000000" w:rsidRDefault="00B33C36">
      <w:pPr>
        <w:pStyle w:val="pj"/>
      </w:pPr>
      <w:r>
        <w:rPr>
          <w:rStyle w:val="s0"/>
        </w:rPr>
        <w:t> </w:t>
      </w:r>
    </w:p>
    <w:p w:rsidR="00000000" w:rsidRDefault="00B33C36">
      <w:pPr>
        <w:pStyle w:val="pr"/>
        <w:jc w:val="left"/>
      </w:pPr>
      <w:bookmarkStart w:id="5" w:name="SUB3"/>
      <w:bookmarkEnd w:id="5"/>
      <w:r>
        <w:rPr>
          <w:rStyle w:val="s0"/>
        </w:rPr>
        <w:t> </w:t>
      </w:r>
    </w:p>
    <w:p w:rsidR="00000000" w:rsidRDefault="00B33C36">
      <w:pPr>
        <w:pStyle w:val="pr"/>
      </w:pPr>
      <w:r>
        <w:rPr>
          <w:rStyle w:val="s0"/>
        </w:rPr>
        <w:t xml:space="preserve">Приложение 3 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2"/>
        </w:rPr>
        <w:t xml:space="preserve"> </w:t>
      </w:r>
    </w:p>
    <w:p w:rsidR="00000000" w:rsidRDefault="00B33C36">
      <w:pPr>
        <w:pStyle w:val="pr"/>
      </w:pPr>
      <w:r>
        <w:rPr>
          <w:rStyle w:val="s0"/>
        </w:rPr>
        <w:t>оказания медицинской помощи</w:t>
      </w:r>
    </w:p>
    <w:p w:rsidR="00000000" w:rsidRDefault="00B33C36">
      <w:pPr>
        <w:pStyle w:val="pr"/>
      </w:pPr>
      <w:r>
        <w:rPr>
          <w:rStyle w:val="s0"/>
        </w:rPr>
        <w:t>лицам с хроническими заболеваниями,</w:t>
      </w:r>
    </w:p>
    <w:p w:rsidR="00000000" w:rsidRDefault="00B33C36">
      <w:pPr>
        <w:pStyle w:val="pr"/>
      </w:pPr>
      <w:r>
        <w:rPr>
          <w:rStyle w:val="s0"/>
        </w:rPr>
        <w:t>периодичности и сроков наблюдения,</w:t>
      </w:r>
    </w:p>
    <w:p w:rsidR="00000000" w:rsidRDefault="00B33C36">
      <w:pPr>
        <w:pStyle w:val="pr"/>
      </w:pPr>
      <w:r>
        <w:rPr>
          <w:rStyle w:val="s0"/>
        </w:rPr>
        <w:t>обязательного минимума и</w:t>
      </w:r>
    </w:p>
    <w:p w:rsidR="00000000" w:rsidRDefault="00B33C36">
      <w:pPr>
        <w:pStyle w:val="pr"/>
      </w:pPr>
      <w:r>
        <w:rPr>
          <w:rStyle w:val="s0"/>
        </w:rPr>
        <w:t>кратности диагностических исследований</w:t>
      </w:r>
    </w:p>
    <w:p w:rsidR="00000000" w:rsidRDefault="00B33C36">
      <w:pPr>
        <w:pStyle w:val="pr"/>
      </w:pPr>
      <w:r>
        <w:rPr>
          <w:rStyle w:val="s0"/>
        </w:rPr>
        <w:t> </w:t>
      </w:r>
    </w:p>
    <w:p w:rsidR="00000000" w:rsidRDefault="00B33C36">
      <w:pPr>
        <w:pStyle w:val="pj"/>
      </w:pPr>
      <w:r>
        <w:rPr>
          <w:rStyle w:val="s0"/>
        </w:rPr>
        <w:t> </w:t>
      </w:r>
    </w:p>
    <w:p w:rsidR="00000000" w:rsidRDefault="00B33C36">
      <w:pPr>
        <w:pStyle w:val="pc"/>
      </w:pPr>
      <w:r>
        <w:rPr>
          <w:rStyle w:val="s1"/>
        </w:rPr>
        <w:t>Перечень хронических заболеваний, подлежащих наблюдению профильными специалистами рамках ГОБМП и (или) в системе ОСМС</w:t>
      </w:r>
    </w:p>
    <w:p w:rsidR="00000000" w:rsidRDefault="00B33C36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590"/>
        <w:gridCol w:w="940"/>
        <w:gridCol w:w="1500"/>
        <w:gridCol w:w="2218"/>
        <w:gridCol w:w="3245"/>
        <w:gridCol w:w="1647"/>
        <w:gridCol w:w="2078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c"/>
            </w:pPr>
            <w:r>
              <w:rPr>
                <w:rStyle w:val="s0"/>
              </w:rPr>
              <w:t>№ п/п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c"/>
            </w:pPr>
            <w:r>
              <w:rPr>
                <w:rStyle w:val="s0"/>
              </w:rPr>
              <w:t>Наименование группы заболеваний</w:t>
            </w:r>
          </w:p>
        </w:tc>
        <w:tc>
          <w:tcPr>
            <w:tcW w:w="14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c"/>
            </w:pPr>
            <w:r>
              <w:rPr>
                <w:rStyle w:val="s0"/>
              </w:rPr>
              <w:t>Периодичность осмотров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c"/>
            </w:pPr>
            <w:r>
              <w:rPr>
                <w:rStyle w:val="s0"/>
              </w:rPr>
              <w:t>Минимум лабораторных и диагностических исследований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c"/>
            </w:pPr>
            <w:r>
              <w:rPr>
                <w:rStyle w:val="s0"/>
              </w:rPr>
              <w:t>Сроки наблюдения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c"/>
            </w:pPr>
            <w:r>
              <w:rPr>
                <w:rStyle w:val="s0"/>
              </w:rPr>
              <w:t>осмотр СМР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c"/>
            </w:pPr>
            <w:r>
              <w:rPr>
                <w:rStyle w:val="s0"/>
              </w:rPr>
              <w:t>осмотр врачом ПМСП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c"/>
            </w:pPr>
            <w:r>
              <w:rPr>
                <w:rStyle w:val="s0"/>
              </w:rPr>
              <w:t>осмотр профильных специалистов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c"/>
            </w:pPr>
            <w:r>
              <w:rPr>
                <w:rStyle w:val="s0"/>
              </w:rPr>
              <w:t>исследования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c"/>
            </w:pPr>
            <w:r>
              <w:rPr>
                <w:rStyle w:val="s0"/>
              </w:rPr>
              <w:t>кратность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Последствия, перенесенных инфекционных и паразитарных заболеваний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Последствия перенесенного полиомиелита (B91)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Электронейромиография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Состояние после операции по поводу эхинококоза (В67)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хирург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УЗИ органов брюшной полости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УЗИ плевры и плевральной полости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Рентгенография органов грудной клетки (2 проекции)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Последствия перенесенного туберкулеза (В90)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Рентгенография органов грудной клетки (2 проекции)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Заболевания крови и кроветворных органов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Железодефицитная анемия (D50)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гематолог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до нормализации показателей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5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Другие наследственные гемолитические анемии (D58)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гематолог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- онколог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прямого билирубина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аланинаминотрансферазы (АЛаТ)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аспартатаминотрансферазы (АСаТ)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6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Приобретенная гемолитическая анемия (D59, за исключением D59.5)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 гематолог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- онколог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прямого билирубина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осмотической резистентности эритроцитов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Электрофорез белковых фракций в сыворотке крови и других биологических жидкостях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уровня ферментов глюкозо-6 фосфатдегидрогеназы, пируваткиназы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Постановка пробы Кумбса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Приобретенная чистая красноклеточная аплазия (эритробластопения) (D60), другие апластические анемии (D61, за исключением D 61.9),Острая постгеморрагическая анемия (D62), Анемия при новообразованиях (D63)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 гематолог 1 раз в год онколог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Болезни эндокринной системы, расстройства питания и нарушения обмена веществ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8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Другие формы гипотиреоза (E03), Другие формы нетоксического зоба (Узловой и смешанный эутиреоидный зоб после операции) (Е04)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свободного трииодтиронина (T3)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свободного тироксина (T4)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антител к тиреопероксидазе (а-ТПО)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УЗИ щитовидной железы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Электрокардиографическое исследование (в 12 отведениях) с расшифровкой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9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Гипопаратиреоз (E20)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паратиреоидного гормона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кальция (Ca)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фосфора (P)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10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Гиперфункция гипофиза (Е22, за исключением Е 22.8)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пролактина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наблюдение в течение 2 лет при стабилизации клинических показателей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гинеколог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УЗИ органов малого таза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Гипофункция и другие нарушения гипофиза (Е 23, за исключением Е 23.0)Несахарный диабет (E23.2)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адренокортикотропного гормона (АКТГ)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12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Синдром Иценко-Кушинга (Е24)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кортизола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глюкозы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Рентгенография грудного отдела позвоночника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Рентгенография пояснично-крестцового отдела позвоночника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УЗИ надпочечников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Адреногенитальные расстройства (Е25)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эндокринолог, уролог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наблюдение в течение 5 лет при стойкой ремиссии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14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Дисфункция яичников (Е28)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тиреотропного гормона (ТТГ)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наблюдение в течение 3 лет при стойкой ремиссии, улучшении клинических показателей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фолликулостимулирующий гормон (ФСГ)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лютеинизирующий гормон (ЛГ)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15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Нарушения полового созревания, не классифицированные в других рубриках (E30)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гинеколог,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тиреотропного гормона (ТТГ)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наблюдение в течение 3 лет при стойкой ремиссии, улучшении клинических показателей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фолликулостимулирующий гормон (ФСГ)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лютеинизирующий гормон (ЛГ)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16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Другие эндокринные нарушения (E34)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тиреотропного гормона (ТТГ)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наблюдение в течение 3 лет, снятие при стойкой ремиссии, улучшении клинических показателей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фолликулостимулирующий гормон (ФСГ)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лютеинизирующий гормон (ЛГ)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Недостаточность витамина D (E55)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хирург-ортопед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Биохимический анализ крови на кальций и фосфор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 течение трех лет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Болезни мочеполовой системы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18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Выпадение женских половых органов (N81)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Мазок на онкоцитологию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2года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до полного выздоровления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УЗИ органов малого таза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19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Отсутствие менструаций, скудные и редкие менструации (N91)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акушер-гинеколог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тиреотропного гормона (ТТГ)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восстановление менструальной функции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фолликулостимулирующий гормон (ФСГ)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лютеинизирующий гормон (ЛГ)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20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Другие аномальные кровотечения из матки и влагалища (N93)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акушер-гинеколог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восстановление менструальной функции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тиреотропного гормона (ТТГ)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фолликулостимулирующий гормон (ФСГ)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лютеинизирующий гормон (ЛГ)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21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Женское бесплодие (N97)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акушер-гинеколог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Мазок на онкоцитологию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восстановление фертильности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УЗИ органов малого таза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Болезни нервной системы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Последствия воспалительных болезней центральной нервной системы (G09)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офтальмоскопия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наблюдение до достижения полного или частичного восстановления функций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Болезнь Паркинсона (G20)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Другие дегенеративные болезни базальных ганглиев (G23)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Мигрень (G43)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наблюдение до полного или частичного восстановления функций: улучшения качество жизни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Поражения тройничного нерва (G50)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наблюдение в течении 1 года при условии регресса и/или стабилизации неврологических симптомов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Поражение лицевого нерва (G51)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наблюдение в течении 1 года при условии регресса и/или стабилизации неврологических симптомов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Поражения других черепных нервов (G52)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наблюдение в течении 1 года при условии регресса и/или стабилизации неврологических симптомов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Поражения нервных корешков и сплетений (G54)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наблюдение в течении 1 года при условии регресса и/или стабилизации неврологических симптомов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Myasthenia gravis и другие нарушения нервно-мышечного синапса (G70.0-G70.9)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Электронейромиография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Другие болезни спинного мозга (G95)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Болезни глаз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32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Иридоциклит (H20)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офтальмолог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Тонометрия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купирование воспалительного процесса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Биомикроскопия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Хориоретинальные дистрофии (после лазерных операций) (H32)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офтальмолог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Визометрия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34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Отслойка и разрывы сетчатки (H33)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офтальмолог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Периметрия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Офтальмоскопия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Биомикроскопия глаза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Оптическая когерентная томография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Циклоскопия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УЗИ глазного яблока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Окклюзии сосудов сетчатки (H34)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Другие болезни сетчатки (H35)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37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Болезни глазного яблока (H44)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офтальмолог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Визометрия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Периметрия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38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Глаукома (H40)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офтальмолог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Суточная тонометрия (бесконтактно)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Разгрузочные и нагрузочные пробы при глаукоме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Периметрия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Кератометрия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Гониоскопия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Нарушение рефракции и аккомодации (H52)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улучшение остроты зрения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40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Расстройство зрения (H53)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улучшение остроты зрения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Болезни органов слуха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41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Кондуктивная и нейросенсорная потеря слуха (Н90)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оториноларинголог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Тональная пороговая аудиометрия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Болезни системы кровообращения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42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Кардиомиопатия (I42)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кардиолог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Исследование мочи общеклиническое (ОАМ)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Электрокардиографическое исследование (в 12 отведениях)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43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Предсердно-желудочковая (атриовентрикулярная) блокада и блокада левой ножки пучка Гисса (I44)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кардиолог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Электрокардиографическое исследование (в 12 отведениях) с расшифровкой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до полного выздоровления и отсутствия рецидива в течение 5 лет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44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Предсердно-желудочковая (атриовентрикулярная) блокада и блокада правой ножки пучка Гисса (I45)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кардиолог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Электрокардиографическое исследование (в 12 отведениях) с расшифровкой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до полного выздоровления и отсутствия рецидива в течение 5 лет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45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Наследственная и идиопатическая невропатия (G60)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46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Болезни капилляров (I78)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гематолог, ревматолог, ангиохирург (по показаниям)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до полного выздоровления и отсутствия рецидива в течение 5 лет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Исследование мочи общеклиническое (общий анализ мочи)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47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Атеросклероз (I70)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хирург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липопротеидов низкой плотности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48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Аневризма и расслоение аорты (I71)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раза в год ангиохирург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УЗДГ брюшного отдела аорты и ее ветвей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49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Другие болезни периферических сосудов (I73)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хирург или ангиохирург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наблюдение в течении 3-х лет при отсутствии признаков прогрессирования заболевания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50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Другие поражения артерий и артериол (I77)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хирург или ангиохирург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наблюдение в течении 1 года при отсутствии признаков прогрессирования заболевания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51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 xml:space="preserve">Флебит и тромбофлебит (I80) Постфлебитический синдром (I87) Варикозное расширение вен нижних конечностей </w:t>
            </w:r>
            <w:r>
              <w:rPr>
                <w:rStyle w:val="s0"/>
              </w:rPr>
              <w:t>(I83)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хирург, ангиохирург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УЗДГ вен нижних конечностей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наблюдение в течение 2 лет при отсутствии признаков прогрессирования заболевания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Болезни органов дыхания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52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Эмфизема легкого (J43.9)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хирург, пульмонолог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Спирометрия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раза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Болезни органов пищеварения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53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Другие болезни пищевода (K22)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4 раза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гастроэнтеролог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наблюдения до достижения стойкой ремиссии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54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Грыжи передней брюшной стенки (К40-43.9):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наблюдениие до устранения грыжи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55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Желчекаменная болезнь (K80) Хронический холецистит (К81)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наблюдения до удаления желчного пузыря, достижения стойкой ремиссии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Болезни кожи, подкожной клетчатки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56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Атопический дерматит (L20)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дерматолог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мочи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наблюдение в течении 5 лет при полном выздоровлении и отсутствии рецидива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57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Псориаз (L40)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дерматолог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наблюдение в течении 5 лет при полном выздоровлении и отсутствии рецидива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Исследование мочи общеклиническое (Общий анализ мочи)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Биохимический анализ крови: определение аланинаминотрансферазы (АЛаТ),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аспартатаминотрансферазы (АСаТ)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общего билирубина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прямого билирубина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глюкозы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58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Эритема многоформная (L51)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наблюдение в течении 5 лет при полном выздоровлении и отсутствии рецидива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мочи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прямого билирубина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59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Гранулематозные изменения кожи и подкожной клетчатки (L92)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дерматолог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наблюдение в течении 5 лет при полном выздоровлении и отсутствии рецидива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60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Красная волчанка (L93)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61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Другие болезни кожи и подкожной клетчатки, не классифицированные в других рубриках (L98)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дерматолог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62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Факультативные и облигатные предраки кожи; кожный рог, кисты, лучевой дерматит, пигментная ксеродерма, болезнь Педжета, болезнь Боуэна, (L85.8, L72.9, L58, Q82.1, M88, L90, L91)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дерматолог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</w:t>
            </w:r>
            <w:r>
              <w:rPr>
                <w:rStyle w:val="s0"/>
              </w:rPr>
              <w:t>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наблюдение в течении 5 лет при полном выздоровлении и отсутствии рецидива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Болезни костно-мышечной системы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63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Артрозы (М15-М19)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 травматолог-ортопед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Рентгенография пораженных суставов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уменьшение болевого синдрома, признаков воспаления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64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Последствия травм- контрактуры, анкилозы в порочном положении, остеомиелит у взрослых (М21)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травматолог-ортопед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улучшение функционального объема движений в суставах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Рентгенография пораженного сегмента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65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Остеопатии и хондропатии (M80-M94)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 травматолог-ортопед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наблюдение в течении 3 лет при отсутствии обострения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Рентгенография пораженного сегмента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Поражения в перинатальном периоде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66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Субдуральное кровоизлияние при родовой травме (P10.0)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наблюдение до достижения полного или частичного восстановления функций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67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Родовая травма периферической нервной системы (Р14)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наблюдение до достижения полного или частичного восстановления функций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Врожденные аномалии (пороки развития) глаза, уха, лица и шеи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68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Микроцефалия (Q2)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наблюдение до достижения полного или частичного восстановления функций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69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Анофтальм, микрофтальм и макрофтальм врожденный, после удаления глаз по поводу другой офтальмопатологии, (Q11)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офтальмолог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Офтальмоскопия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Периметрия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70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Врожденные пороки уха, вызывающие нарушение слуха (Q16)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оториноларинголог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Тональная пороговая аудиометрия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71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Врожденные расщелины неба и губы (Q35-Q37)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 рождения до 6 мес ежемесячно, с 6 мес до 6 лет 1 раз в два месяца и по показаниям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хирург (челюстно-лицевого хирурга)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снятие с учета после восстановления анатомической целости тканей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общего белка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72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Врожденные аномалии и деформации костно-мышечной системы (Q65-Q79)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травматолог-ортопед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Рентгенография одного сегмента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восстановление функционального объема движений в суставе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Травмы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73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Травмы головы (S06)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наблюдение до достижения полного или частичного восстановления функций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74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Травма живота, нижней части спины, поясничного отдела позвоночника и таза (S30-S39)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травматолог-ортопед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Контрольные рентгенограмы пораженного</w:t>
            </w:r>
            <w:r>
              <w:rPr>
                <w:rStyle w:val="s0"/>
              </w:rPr>
              <w:t xml:space="preserve"> сегмента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 6, 12 и 36 неделе после операции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наблюдение до достижения полного или частичного восстановления функций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КТ отдела позвоночника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 показаниям (1 раз в 3 года)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Состояние после трансплантации органов и тканей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75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Наличие трансплантированных органов и тканей (Z94)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Профильный специалист по показаниям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Исследование мочи общеклиническое (ОАМ)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Уровень такролимус/ЦсА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месяц (до 12 месяцев)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39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Беременность, роды и послеродовой период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76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Вызванная беременностью гипертензия без значительной протеинурии, O13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 период беременности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Исследование мочи общеклиническое (ОАМ)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суточной протеинурии в моче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мочевины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аланинаминотрансфераза (АЛаТ)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аспартатаминотрансфераза (АСаТ)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прямого билирубина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непрямого билирубина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77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Сахарный диабет, возникший во время беременности O24.4, Сахарный диабет при беременности неуточненный O24.9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 период беременности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Исследование мочи общеклиническое (ОАМ)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гликированного гемоглобина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78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Резус-иммунизация, требующая предоставления медицинской помощи матери O36.0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Обследование резус - принадлежность плода у резус-отрицательных женщин в сроке с 9 недель по 13 недель молекулярно - генетическим методом исследования венозной крови.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за время беременности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 период беременности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При выявлении резус-положительного фактора крови у плода - Определение титра антиэритроцитарных антител в непрямом тесте Кумбса.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 </w:t>
            </w:r>
          </w:p>
        </w:tc>
      </w:tr>
    </w:tbl>
    <w:p w:rsidR="00000000" w:rsidRDefault="00B33C36">
      <w:pPr>
        <w:pStyle w:val="pj"/>
      </w:pPr>
      <w:r>
        <w:rPr>
          <w:rStyle w:val="s0"/>
        </w:rPr>
        <w:t> </w:t>
      </w:r>
    </w:p>
    <w:p w:rsidR="00000000" w:rsidRDefault="00B33C36">
      <w:pPr>
        <w:pStyle w:val="pr"/>
        <w:jc w:val="left"/>
      </w:pPr>
      <w:bookmarkStart w:id="6" w:name="SUB4"/>
      <w:bookmarkEnd w:id="6"/>
      <w:r>
        <w:rPr>
          <w:rStyle w:val="s0"/>
        </w:rPr>
        <w:t> </w:t>
      </w:r>
    </w:p>
    <w:p w:rsidR="00000000" w:rsidRDefault="00B33C36">
      <w:pPr>
        <w:pStyle w:val="pr"/>
      </w:pPr>
      <w:r>
        <w:rPr>
          <w:rStyle w:val="s0"/>
        </w:rPr>
        <w:t xml:space="preserve">Приложение 4 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2"/>
        </w:rPr>
        <w:t xml:space="preserve"> </w:t>
      </w:r>
    </w:p>
    <w:p w:rsidR="00000000" w:rsidRDefault="00B33C36">
      <w:pPr>
        <w:pStyle w:val="pr"/>
      </w:pPr>
      <w:r>
        <w:rPr>
          <w:rStyle w:val="s0"/>
        </w:rPr>
        <w:t>оказания медицинской помощи</w:t>
      </w:r>
    </w:p>
    <w:p w:rsidR="00000000" w:rsidRDefault="00B33C36">
      <w:pPr>
        <w:pStyle w:val="pr"/>
      </w:pPr>
      <w:r>
        <w:rPr>
          <w:rStyle w:val="s0"/>
        </w:rPr>
        <w:t>лицам с хроническими заболеваниями,</w:t>
      </w:r>
    </w:p>
    <w:p w:rsidR="00000000" w:rsidRDefault="00B33C36">
      <w:pPr>
        <w:pStyle w:val="pr"/>
      </w:pPr>
      <w:r>
        <w:rPr>
          <w:rStyle w:val="s0"/>
        </w:rPr>
        <w:t>периодичности и сроков наблюдения,</w:t>
      </w:r>
    </w:p>
    <w:p w:rsidR="00000000" w:rsidRDefault="00B33C36">
      <w:pPr>
        <w:pStyle w:val="pr"/>
      </w:pPr>
      <w:r>
        <w:rPr>
          <w:rStyle w:val="s0"/>
        </w:rPr>
        <w:t>обязательного минимума и</w:t>
      </w:r>
    </w:p>
    <w:p w:rsidR="00000000" w:rsidRDefault="00B33C36">
      <w:pPr>
        <w:pStyle w:val="pr"/>
      </w:pPr>
      <w:r>
        <w:rPr>
          <w:rStyle w:val="s0"/>
        </w:rPr>
        <w:t>кратности диагностических исследований</w:t>
      </w:r>
    </w:p>
    <w:p w:rsidR="00000000" w:rsidRDefault="00B33C36">
      <w:pPr>
        <w:pStyle w:val="pr"/>
      </w:pPr>
      <w:r>
        <w:rPr>
          <w:rStyle w:val="s0"/>
        </w:rPr>
        <w:t> </w:t>
      </w:r>
    </w:p>
    <w:p w:rsidR="00000000" w:rsidRDefault="00B33C36">
      <w:pPr>
        <w:pStyle w:val="pj"/>
      </w:pPr>
      <w:r>
        <w:rPr>
          <w:rStyle w:val="s0"/>
        </w:rPr>
        <w:t> </w:t>
      </w:r>
    </w:p>
    <w:p w:rsidR="00000000" w:rsidRDefault="00B33C36">
      <w:pPr>
        <w:pStyle w:val="pc"/>
      </w:pPr>
      <w:r>
        <w:rPr>
          <w:rStyle w:val="s0"/>
          <w:b/>
          <w:bCs/>
        </w:rPr>
        <w:t>Таблица 1. Классификация сестринских диагнозов</w:t>
      </w:r>
    </w:p>
    <w:p w:rsidR="00000000" w:rsidRDefault="00B33C36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8761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A.</w:t>
            </w:r>
          </w:p>
        </w:tc>
        <w:tc>
          <w:tcPr>
            <w:tcW w:w="4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ФИЗИЧЕСКОЙ АКТИВНОСТИ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A01.2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Риск неспособности выполнять повседневные действия - A01.2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A02.0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Изменения опорно-двигательного аппарата -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ЖЕЛУДОЧНО - КИШЕЧНЫЙ ТРАКТ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B03.0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Изменения опорожнения кишечника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B03.1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Недержание кала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B03.4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Непроходимость кишечника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B03.5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Снижение частоты дефекации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C.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СЕРДЕЧНО - СОСУДИСТАЯ СИСТЕМА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C05.0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Изменение сердечного выброса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C06.0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Сердечно-сосудистые изменения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C06.2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Риск кровотечения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КОГНИТИВНЫЙ / НЕВРОЛОГИЧЕСКИЙ КОМПОНЕНТ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D07.0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Церебральные изменения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D07.1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Спутанность сознания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D08.0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Дефицит знаний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D08.1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Дефицит знаний о диагностических тестах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D08.2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Дефицит знаний о режиме питания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D08.3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Дефицит знаний о заболевании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D08.4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Дефицит знании о количестве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D08.5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Дефицит знаний приема медикаментов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D08.7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Дефицит знаний о лечении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D09.0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Изменения процесса мышления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D09.1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Нарушение памяти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E.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ПСИХОЛОГИЧЕСКОЙ АДАПТАЦИИ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E11.0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Снижение способности преодолевать семейные трудности</w:t>
            </w:r>
          </w:p>
        </w:tc>
      </w:tr>
    </w:tbl>
    <w:p w:rsidR="00000000" w:rsidRDefault="00B33C36">
      <w:pPr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721"/>
      </w:tblGrid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E11.2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Неспособность преодолевать семейные трудности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E12.0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Индивидуальные проблемы с преодолеванием трудностей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E12.1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Нарушение адаптации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E12.2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Проблемы с принятием решений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E12.3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Защитная адаптация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Е12.4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Попытка снизить тревогу / беспокойство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E13.0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Посттравматическая реакция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E13.1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Травматический синдром, связанный с фактом насилия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E14.0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Изменение духовного состояния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E14.1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Душевное утомление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E52.0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Нарушение адаптации общества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E53.0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Скорбь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E53.1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Предчувствие горя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E53.2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Дисфункциональная скорбь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ОБЪЕМ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F15.0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Изменение объема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F15.1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Дефицит объема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F15.2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Риск дефицита объема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F15.3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Избыток объема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F15.4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Риск избытка объема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F62.0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Дисбаланс электролитов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H.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ЛЕКАРСТВЕННЫЙ КОМПОНЕНТ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H21.0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Риск побочного эффекта от применения лекарственного препарата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H21.1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Полипрагмазия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I.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ОБМЕНА ВЕЩЕСТВ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I22.0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Эндокринные изменения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I23.0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Заболевания иммунной системы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ПИТАНИЯ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J24.0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Изменение в режиме питания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J24.1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Недостаточное питание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J24.2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Риск недостаточного питания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J24.3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Избыток питания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J24.4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Риск избыточного питания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J24.5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Нарушение глотания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РЕГУЛЯЦИИ ФИЗИЧЕСКИХ ПРОЦЕССОВ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K25.0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Соматическое состояние пациента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K25.1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Повреждение спинного мозга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K25.2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Гипертермия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K25.3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Гипотермия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K25.4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Нарушение терморегуляции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K25.5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Риск инфицирования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K25.6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Инфекция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K25.7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Изменение состояния пациента при внутричерепном давлении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РЕСПИРАТОРНОЙ СИСТЕМЫ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L26.0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Изменение дыхания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L26.1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Нарушение проходимости дыхательных путей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L26.2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Нарушение дыхания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L26.3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Нарушение газообмена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L56.0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Нарушение вентиляции легких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M.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ВЗАИМООТНОШЕНИЙ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M27.3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Половая дисфункция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M27.4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Навязчивая забота о другом человеке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M28.0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Трудности в общении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M28.1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Неспособность выражать свои мысли при разговоре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M29.0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Стабильный брак или одиночество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M31.0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Изменение половой жизни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M32.0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Нарушение формирования личности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M32.1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Нарушение взаимосвязи личностных отношений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M32.2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Изоляция от общества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M32.3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Трудности в расставании с прошлым (жилье, предметы обихода)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БЕЗОПАСНОСТИ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N33.0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Риск травмы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N33.1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Риск аспирации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N33.2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Синдром иммобилизации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N33.3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Риск отравления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N33.4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Риск удушья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N33.5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Риск травмы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N33.6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Риск падения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N34.0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Риск насилия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N34.1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Суицидальный риск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N34.2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Риск самоповреждения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N57.0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Риск получения послеоперационного осложнения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N57.1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Послеоперационные осложнения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N57.2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Нарушение состояния организма при замедленном восстановлении после хирургического вмешательства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N58.0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Употребление наркотических веществ / Токсикомания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N58.1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Употребление табака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N58.2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Употребление алкоголя / Алкоголизм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N58.3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Употребление наркотиков / Наркомания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O.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САМООБСЛУЖИВАНИЯ / УХОД ЗА СОБОЙ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О38.1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Изменение процессов жизнедеятельности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САМООЦЕНКИ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P40.0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Состояние беспокойства и тревоги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P41.0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Состояние чувства страха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P42.0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Неспособность оценить ситуацию или проблему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P42.1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Безнадежность / Отчаяние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P42.2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Бессилие / Беспомощность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P43.0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Неспособность личностной самооценки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P43.1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Нарушение восприятия тела-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P43.2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Психическое расстройство личности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P43.3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Сознательное или подсознательное принижение своих возможностей, достоинств и талантов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P43.4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Отрицательная самооценка по отношению к себе и к своим способностям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СЕНСОРНЫЙ КОМПОНЕНТ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Q44.0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Нарушение сенсорного восприятия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Q44.1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Нарушения слуха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Q44.2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Нарушение вкусовых ощущений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 44.3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Нарушения состояния организма при кинестетическом восприятии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Q44.4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Нарушение состояния организма при изменении обоняния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Q44.5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Нарушения состояния организма при нару</w:t>
            </w:r>
            <w:r>
              <w:rPr>
                <w:rStyle w:val="s0"/>
              </w:rPr>
              <w:t>шении тактильных ощущений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Q44.6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Нарушения состояния организма при двигательных, сенсорных функций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Q44.7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Нарушения состояния организма при изменении зрения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Q45.0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Нарушение состояния организма при изменении чувства комфорта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Q63.0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Боль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Q63.1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Острая боль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Q63.2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Хроническая боль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ЦЕЛОСТНОСТИ КОЖНЫХ ПОКРОВОВ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R46.0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Изменение целостности кожных покровов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R46.1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Нарушение слизистой оболочки полости рта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R46.2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Нарушение целостности кожных покровов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R46.3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Риск нарушения целостности кожных покровов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R46.4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Нарушение целостности кожных покровов при хирургическом вмешательстве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R46.5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Нарушение состояния организма при аллергии на латекс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R47.0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Периферийные изменения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S.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ПЕРФУЗИИ ТКАНЕЙ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S48.0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Нарушение состояния организма при проблемах оксигенации тканей, включая циркуляторную и сосудистую системы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МОЧЕПОЛОВОЙ СИСТЕМЫ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T49.0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Нарушение состояния организма при изменениях в мочеполовой системе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T49.1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Нарушение состояния организма при функциональном недержании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T49.2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Нарушение состояния организма при рефлекторном недержании мочи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T49.3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Нарушение состояния организма при недержании мочи при напряжении или стрессе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T49.5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Нарушение состояния организма при императивном недержание мочи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T49.6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Нарушение состояния организма при задержке мочеиспускания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T50.0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Нарушение состояния организма при нарушении функций почек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U.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РЕПРОДУКТИВНОГО ЗДОРОВЬЯ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U59.0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Риск репродуктивного здоровья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U59.1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Риск фертильного возраста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U59.2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Риск бесплодия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U59.3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Риск, связанный с контрацепцией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U60.0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Перинатальный риск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U60.1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Угроза беременности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U60.2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Угроза в родах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U60.3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Угроза при рождении</w:t>
            </w:r>
          </w:p>
        </w:tc>
      </w:tr>
    </w:tbl>
    <w:p w:rsidR="00000000" w:rsidRDefault="00B33C36">
      <w:pPr>
        <w:pStyle w:val="pj"/>
      </w:pPr>
      <w:r>
        <w:rPr>
          <w:rStyle w:val="s0"/>
        </w:rPr>
        <w:t> </w:t>
      </w:r>
    </w:p>
    <w:p w:rsidR="00000000" w:rsidRDefault="00B33C36">
      <w:pPr>
        <w:pStyle w:val="pc"/>
      </w:pPr>
      <w:r>
        <w:rPr>
          <w:rStyle w:val="s0"/>
          <w:b/>
          <w:bCs/>
        </w:rPr>
        <w:t>Таблица 2. Классификация сестринских вмешательств</w:t>
      </w:r>
    </w:p>
    <w:p w:rsidR="00000000" w:rsidRDefault="00B33C36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8541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B.</w:t>
            </w:r>
          </w:p>
        </w:tc>
        <w:tc>
          <w:tcPr>
            <w:tcW w:w="4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ЖЕЛУДОЧНО - КИШЕЧНЫЙ ТРАКТ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B06.0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кишечником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B06.0.1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по осуществлению контроля и восстановления функционирования кишечника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B06.0.2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осуществлению контроля и восстановления функционирования кишечника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B06.0.3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Обучение мероприятиям выполнения контроля и восстановления функционирования кишечника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B06.0.4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конт</w:t>
            </w:r>
            <w:r>
              <w:rPr>
                <w:rStyle w:val="s0"/>
              </w:rPr>
              <w:t>роля и восстановления функционирования кишечника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B06.1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Подготовка кишечника к удалению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B06.1.1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по осуществлению подготовки кишечника к удалению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B06.1.2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осуществлению подготовки кишечника к удалению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B06.1.3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выполнения подготовки кишечника к удалению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B06.1.4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осуществлению подготовки кишечника к удалению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B06.3.0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Клизма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B06.3.1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по выполнению ректального введения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B06.3.2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осуществлению ректального введения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B06.3.3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по осуществлению ректального введения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B06.3.4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осуществлению ректального введения жидкости или коррекция сестрин</w:t>
            </w:r>
            <w:r>
              <w:rPr>
                <w:rStyle w:val="s0"/>
              </w:rPr>
              <w:t>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B07.0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стомой кишечника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B07.0.1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по выполнению ухода за стомой кишечника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B07.0.2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уходу за стомой кишечника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B07.0.3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за стомой кишечника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B07.0.4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осуществлению ухода за стомой кишечника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B07.1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Промывание стомы кишечника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B07.1.1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по выполнению очищения стомы кишечника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B07.1.2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очищения стомы кишечника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B07.1.3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очищения стомы кишечника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B07.1.4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осуществлению очищения стомы кишечника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B62.0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желудком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B62.0.1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по осуществлению ухода за желудком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B62.0.2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осуществлению ухода за желудком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B62.0.3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по осуществлению ухода за желудком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B62.0.4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осуществлению ухода за желудком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C.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СЕРДЕЧНО - СОСУДИСТАЯ СИСТЕМА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C08.1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Кардиологическая реабилитация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C08.1.1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по восстановлению ритма сердца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C08.1.2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восстановлению ритма сердца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C08.1.3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восстановления ритма сердца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C08.1.4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восстановлению ритма сердца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C09.0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кардиостимулятором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C09.0.1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ухода за кардиостимулятором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C09.0.2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уходу за кардиостимулятором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C09.0.3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за кардиостимулятором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C09.0.4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уходу за кардиостимулятором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КОГНИТИВНЫЙ / НЕВРОЛОГИЧЕСКИЙ КОМПОНЕНТ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D10.0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поведением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D10.0.1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наблюдения за реакциями пациента на раздражители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D10.0.2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наблюдению за реакциями пациента на раздражители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D10.0.3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наблюдения за реакциями пациента на раздражит</w:t>
            </w:r>
            <w:r>
              <w:rPr>
                <w:rStyle w:val="s0"/>
              </w:rPr>
              <w:t>ели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D10.0.4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наблюдению за реакциями пациента на раздражители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D11.0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Ориентировка на реальность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D11.0.1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развития способностей находить себя в окружающей среде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D11.0.2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развитию способностей находить себя в окружающей среде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D11.0.3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по развитию способностей находить себя в окружающей среде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D11.0.4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развитию способностей находить себя в окружающей среде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D63.0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Контроль передвижения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D63.0.1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контроля аномальной подвижности пациента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D63.0.2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контролю аномальной подвижности пациента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D63.0.3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контроля аномальной подвижности пациента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D63.0.4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контролю аномальной подвижности пациента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D64.0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Оказание помощи пациенту с потерей памяти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D64.0.1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по восстановлению памяти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D64.0.2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восстановлению памяти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D64.0.3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восстановления памяти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D64.0.4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восстановлению памяти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D78.0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Оказание помощи пациенту с неврологическими заболеваниями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D78.0.1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по оказанию помощи пациенту с проблемами неврологической системы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D78.0.2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оказанию помощи пациенту с проблемами неврологической системы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D78.0.3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по оказанию помощи пациенту с проблемами неврологической системы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D78.0.4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оказанию помощи пациенту с пр</w:t>
            </w:r>
            <w:r>
              <w:rPr>
                <w:rStyle w:val="s0"/>
              </w:rPr>
              <w:t>облемами неврологической системы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E.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ПСИХОЛОГИЧЕСКОЙ АДАПТАЦИИ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E12.2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Управление стрессом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E12.2.1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осуществления контроля физиологических реакций пациента на раздражители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E12.2.2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осуществлению контроля физиологических реакций пациента на раздражители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E12.2.3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по контролю физиологических реакций на раздражители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E12.2.4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осуществлению контроля физиологических реакций пациента на раздражители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E12.3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Кризисная психотерапи</w:t>
            </w:r>
            <w:r>
              <w:rPr>
                <w:rStyle w:val="s0"/>
              </w:rPr>
              <w:t>я /Терапия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E12.3.1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осуществления кризисной терапии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E12.3.2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осуществлению кризисной терапии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E12.3.3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по предоставленной кризисной терапии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E12.3.4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осуществлению кризисной терапии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E14.0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Оказание помощи пациенту в терминальной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E14.0.1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по уходу за пациентом в период умирания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E14.0.2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уходу за пациентом в период умирания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E14.0.3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за пациентом в период умирания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E14.0.4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уходу за пациентом в период умирания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ОБЪЕМ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F15.0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Инфузионная терапия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F15.0.1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осуществления потребления достаточного объема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F15.0.2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потреблению достаточного объема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F15.0.3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потребления достаточного объема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F15.0.4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потреблению достаточного объема жидкости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F15.1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Контроль гидратации/Контроль жидкости в организме -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F15.1.1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осуществления контроля баланса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F15.1.2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контролю баланса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F15.1.3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контроля баланса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F15.1.4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контролю баланса жидкости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F15.3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Потребление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F15.3.1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определения объема потребляемой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F15.3.2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определению объема потребляемой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F15.3.3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по определению объема потребляемой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F15.3.4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определению объема потребляемой жидкости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F15.4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Выведение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F15.4.1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определения объема выводимой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F15.4.2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определения объема выводимой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F15.4.3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по определению объема выводимой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F15.4.4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определению объема выводимой жидкости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F79.0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гемодинамикой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F79.0.1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осуществления регулирования движения растворов в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F79.0.2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регулированию движения растворов в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F79.0.3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регулирования движения растворов в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F79.0.1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регулированию движения растворов в крови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F79.2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венозным катетером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F79.2.1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осуществления ухода за венозным катетором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F79.2.2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осуществлению ухода за венозным катетором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F79.2.3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по осуществлению ухода за венозным катетором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F79.2.4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осуществлению ухода за венозным катетором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F79.3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артериальным катетером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F79.3.1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осуществления ухода за артериальным катетором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F79.3.2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осуществлению ухода за артериальным катетором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F79.3.3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по осуществлению ухода за артериальным катетором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F79.3.4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осуществлению ухода за артериальным катетором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ОТНОШЕНИЯ К ЗДОРОВЬЮ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G17.1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Дневной центр для взрослых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G17.1.1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 xml:space="preserve">Оценка объема мероприятий /действий для осуществления </w:t>
            </w:r>
            <w:r>
              <w:rPr>
                <w:rStyle w:val="s0"/>
              </w:rPr>
              <w:t>дневной программы для взрослых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G17.1.2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согласно дневной программы для взрослых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G17.1.3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согласно дневной программы для взрослых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G17.1.4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согласно дневной программы для взрослых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G17.3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Доставка еды на дом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G17.3.1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обеспечения пациента питанием на дому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G17.3.2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предоставлению пациенту питания на дому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G17.3.3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предоставления пациенту питания на дому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G17.3.4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предоставлению пациенту питания на дому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G18.2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Соблюдение водного баланса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G18.2.1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соблюдения водного режима/баланса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G18.2.2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соблюдению водного режима/баланса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G18.2.3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соблюдения водного режима/баланса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G18.2.4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соблюдению водного режима/баланса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G18.5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Соблюдение мер предосторожности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G18.5.1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соблюдения мер защиты от травм, опасности или потери себя или других лиц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G18.5.2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соблюдению мер защиты от травм, опасности или потери себя и</w:t>
            </w:r>
            <w:r>
              <w:rPr>
                <w:rStyle w:val="s0"/>
              </w:rPr>
              <w:t>ли других лиц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G18.5.3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соблюдения мер защиты от травм, опасности или потери себя или других лиц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G18.5.4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соблюдению мер защиты от травм, опасности или потери себя или других лиц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G19.1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Закон о правах человека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G19.1.1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связанные с заявлением на пособие</w:t>
            </w:r>
            <w:r>
              <w:rPr>
                <w:rStyle w:val="s0"/>
              </w:rPr>
              <w:t xml:space="preserve"> по случаю болезни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G19.1.2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написанию заявления на пособие по случаю болезни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G19.1.3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получения пособий по случаю болезни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G19.1.4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получению пособия по случаю болезни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G19.2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сестринского ухода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G19.2.1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резюмирования плана ухода медсестры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G19.2.2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резюмированию плана ухода медсестры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G19.2.3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резюмированию плана ухода медсестры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G19.2.4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резюмированию плана ухода медсестры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G21.0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Высококвалифицированная медицинская помощь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G21.0.1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осуществления поддержания функций пациента, осуществляемые медицинской группой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G21.0.2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поддержанию функций пациента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G21.0.3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поддержанию функций пациента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G21.0.4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поддержания функций пациента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G21.1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Профессиональный уход обученной сиделкой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G21.1.1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осуществления поддержания ухода сиделкой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G21.1.2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поддержанию ухода сиделкой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G21.1.3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по осуществлению ухода сиделку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G21.1.4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ухода сиделкой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G21.3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Работа медицинской сестры расширенной практики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G21.3.1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осуществления предоставленных консультаций /инструкци</w:t>
            </w:r>
            <w:r>
              <w:rPr>
                <w:rStyle w:val="s0"/>
              </w:rPr>
              <w:t>й медсестрой расширенной практики/практикующей медсестрой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G21.3.2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предоставленным консультациям /инструкциям медсестрой расширенной практики/практикующей медсестрой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G21.3.3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по предоставленным консультациям /инструкциям медсестрой расширенной практики/практикующей медсестрой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G21.3.4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предоставлению консультаций /инструкций медсестрой расширенной практики/практикующей медсестр</w:t>
            </w:r>
            <w:r>
              <w:rPr>
                <w:rStyle w:val="s0"/>
              </w:rPr>
              <w:t>ой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H.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ЛЕКАРСТВЕННЫЙ КОМПОНЕНТ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H22.0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Сестринский уход за пациентом после химиотерапии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H22.0.1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выполнения ухода за пациентом после химиотерапии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H22.0.2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уходу за пациентом после химиотерапии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H22.0.3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за пациентом после химиотерапии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H22.0.4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ухода за пациентом после химиотерапии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H24.1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Побочные реакция на медикаменты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H24.1.1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мониторинга предполагаемых реакций на назначенные лекарственные средства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H24.1.2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мониторингу предполагаемых реакций на назначенные лекарственные средства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H24.1.3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мониторинга предполагаемых реакций на назначенные лекарственные средства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H24.1.4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мониторинг</w:t>
            </w:r>
            <w:r>
              <w:rPr>
                <w:rStyle w:val="s0"/>
              </w:rPr>
              <w:t>у предполагаемых реакций на назначенные лекарственные средства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H24.2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Предварительная раскладка лекарств в отделении клинической фармации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H24.2.1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непрерывного предоставления назначенных препаратов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H24.2.2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непрерывному предоставлению назначенных препаратов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H24.2.3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непрерывного предоставления назначенных препаратов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H24.2.4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непрерывному предоставлению медицинских препаратов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H24.3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Побочные действия лекарственного препарата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H24.3.1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контроля побочных реакций на наз</w:t>
            </w:r>
            <w:r>
              <w:rPr>
                <w:rStyle w:val="s0"/>
              </w:rPr>
              <w:t>наченные препараты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H24.3.2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контролю побочных реакций на назначенные препараты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H24.3.3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по контролю побочных реакций на назначенные препараты.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H24.3.4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контроля побочных реакций на назначенные препараты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H25.0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Сестринский уход после лучевой терапии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H25.0.1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осуществления ухода после лучевой терапии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H25.0.2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осуществлению ухода после лучевой терапии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H25.0.3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после лучевой терапии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H25.0.4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ухода после лучевой терапии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I.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ОБМЕНА ВЕЩЕСТВ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I26.0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Первая помощь при аллергической реакции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I26.0.1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по купированию алл</w:t>
            </w:r>
            <w:r>
              <w:rPr>
                <w:rStyle w:val="s0"/>
              </w:rPr>
              <w:t>ергических реакций / уменьшение симптомов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I26.0.2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купированию аллергических реакций / уменьшение симптомов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I26.0.3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купирования аллергических реакций / уменьшение симптомов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I26.0.4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купированию аллергических реакций / уменьшение симптомов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I27.0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пациентом с диабетом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I27.0.1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осуществления ухода за пациентом с диабетом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I27.0.2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осуществлению ухода за пациентом с диабетом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I27.0.3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по выполнению ухода за пациентом с диабетом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I27.0.4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ухода за пациентом с диабетом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I65.0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иммунной системой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I65.0.1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осуществления защиты от заболевания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I65.0.2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осуществлению защиты от заболевания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I65.0.3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по выполнению защиты от заболевания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I65.0.4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защиты от заболевания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ПИТАНИЯ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J28.0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энтеральной трубкой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J28.0.1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ухода за энтеральной дренажной трубки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J28.0.2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уходу за энтеральной дренажной трубки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J28.0.3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за энтеральной дренажной трубки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J28.0.4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уходу за энтеральной дренажной трубки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J28.1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Введение энтеральной трубки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J28.1.1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по установке энтеральной дренажной трубки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J28.1.2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установке энтеральной дренажной трубки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J28.1.3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установки энтеральной дренажной трубки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J28.1.4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</w:t>
            </w:r>
            <w:r>
              <w:rPr>
                <w:rStyle w:val="s0"/>
              </w:rPr>
              <w:t>роприятий по установке энтеральной дренажной трубки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J28.2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Орошение энтеральной трубки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J28.2.1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промывания энтеральной трубки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J28.2.2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промыванию энтеральной трубки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J28.2.3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промывания энтеральной трубки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J28.2.4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промыванию энтеральной трубки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J29.2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Техники кормления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J29.2.1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осуществления специальных мер кормления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J29.2.2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осуществлению специальных мер кормления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J29.2.3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выполнения специальных мер кормления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J29.2.4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специальных мер кормления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J29.3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Регулярная диета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J29.3.1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приема пищи/питательных веществ согласно установленным стандартам питания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J29.3.2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приему пищи/питательных веществ согласно установленным стандартам питания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J29.3.3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по приему пищи/питательных веществ согласно установленным стандартам питания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J29.3.4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приему пищи/питательных веществ согласно установленным стандартам питания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</w:t>
            </w:r>
            <w:r>
              <w:rPr>
                <w:rStyle w:val="s0"/>
              </w:rPr>
              <w:t>29.4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Специальная диета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J29.4.1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приема назначенной определенной пищи/питательных веществ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J29.4.2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приему назначенной определенной пищи/питательных веществ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J29.4.3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по приему назначенной определенной пищи/питательных веществ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J29.4.4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приему назначенной определенной пищи/питательных веществ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J29.5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Энтеральное питание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J29.5.1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осуществления питания специальными смесями через слизистую оболочку ЖКТ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J29.5.2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питанию специальными смесями через слизистую оболочку ЖКТ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J29.5.3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выполнения питания специальными смесями через слизистую оболочку ЖКТ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J29.5.4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питания специальными смесями через слизистую оболочку ЖКТ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J29.6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Парентеральное питание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J29.6.1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осуществления питания путем внутривенной или подкожной инфузии в обход ЖКТ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J29.6.2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осуществлению питания путем внутривенной или подкожной инфузии в обход ЖКТ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J29.6.3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выполнения питания путем внутривенной или подкожной инфузии в обход ЖКТ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J29.6.4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</w:t>
            </w:r>
            <w:r>
              <w:rPr>
                <w:rStyle w:val="s0"/>
              </w:rPr>
              <w:t>ю питания путем внутривенной или подкожной инфузии в обход ЖКТ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РЕГУЛЯЦИИ ФИЗИЧЕСКИХ ПРОЦЕССОВ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K30.0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Инфекционный контроль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K30.0.1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нераспространения инфекционного заболевания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K30.0.2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нераспространению инфекционного заболевания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K30.0.3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нераспространения инфекционного заболевания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K30.0.4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нераспространения инфекционного заболевания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K30.1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Профилактика внутрибольничных инфекций -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K30.1.1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предотвращения распространения инфекций и инфекционных заболеваний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K30.1.2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предотвращения распространения инфекций и инфекционных заболеваний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K30.1.3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предотвра</w:t>
            </w:r>
            <w:r>
              <w:rPr>
                <w:rStyle w:val="s0"/>
              </w:rPr>
              <w:t>щения распространения инфекций и инфекционных заболеваний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K30.1.4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предотвращения распространения инфекций и инфекционных заболеваний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K31.1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Сбор информации о пациенте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K31.1.1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получения информации о перенесенных заболеваниях и состоянии здоровья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K31.1.2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получению информации о перенесенных заболеваниях и состоянии здоровья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K31.1.3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согласно полученной информации о перенесенных заболеваниях и состоянии здоровья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K31.1.4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полученной информации о перенесенных заболеваниях и состоянии здоровья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</w:t>
            </w:r>
            <w:r>
              <w:rPr>
                <w:rStyle w:val="s0"/>
              </w:rPr>
              <w:t>31.3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Медицинский осмотр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K31.3.1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физикального обследования для оценки соматического состояния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K31.3.2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физикального обследования для оценки соматического состояния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K31.3.3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по выполнению физикального обследования для оценки соматического состояния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K31.3.4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физикального обследования для оценки соматического состояния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K32.0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Гистологическое исследование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K32.0.1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сбора / исследования образца тела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K32.0.2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сбору / исследованию образца тела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K32.0.3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сбора / исследования образца тела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K32.0.4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проведению сбора / исследования образца тела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РЕСПИРАТОРНОЙ СИСТЕМЫ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L35.0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Оксигенотерапия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L35.0.1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лечения с применением кислорода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L35.0.2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лечению с применением кислорода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L35.0.3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лечения с применением кислорода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L35.0.4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лечения с применением кислорода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L36.0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пациентом с заболеванием легких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L36.0.1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осуществления гигиены легких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L36.0.2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для поддержания гигиены легких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L36.0.3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поддержания гигиены легких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L36.0.4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поддержания гигиены легких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L36.1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Дыхательные упражнения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L36.1.1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терапии при дыхательной или легочной нагрузке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L36.1.2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осуществлению терапии при дыхательной или легочной нагрузке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L36.1.3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терапии при дыхательной или легочной нагрузке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L36.1.4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терапии при дыхательной или легочной нагрузке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L36.2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Физиотерапия органов грудной клетки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L36.2.1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обеспечения постурального дренажа легких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L36.2.2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для обеспечения постурального дренажа легких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L36.2.3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по выполнению постурального дренажа легких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L36.2.4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постурального дренажа легких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L36.3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Ингаляционная терапия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L36.3.1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дыхательных процедур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L36.3.2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дыхательным процедурам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L36.3.3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выполнения дыхательных процедур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L36.3.4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дыхательных процедур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L36.4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дыхательным аппаратом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L36.4.1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контроля и мониторинга использования искусственной вентиляции легких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L36.4.2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для обеспечения использования искусственной вентиляции легких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</w:t>
            </w:r>
            <w:r>
              <w:rPr>
                <w:rStyle w:val="s0"/>
              </w:rPr>
              <w:t>6.4.3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по использованию искусственной вентиляции легких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L36.4.4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использования искусственной вентиляции легких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L37.0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Техника ухода за трахеостомой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L37.0.1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ухода за трахеостомой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L37.0.2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уходу за трахеостомой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L37.0.3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по выполнению ухода за трахеостомой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L37.0.4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ухода за трахеостомой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M.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ВЗАИМООТНОШЕНИЙ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M39.4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Анализ сексуального поведения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M39.4.1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изменений и/или модификаций сексуальной реакции человека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M39.4.2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изменению и/или модификации сексуальной реакции человека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M39.4.3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изменений и/или модификаций сексуальной реакции человека</w:t>
            </w:r>
          </w:p>
        </w:tc>
      </w:tr>
    </w:tbl>
    <w:p w:rsidR="00000000" w:rsidRDefault="00B33C36">
      <w:pPr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8541"/>
      </w:tblGrid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M39.4.4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изменений и/или модификаций сексуальной реакции человека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БЕЗОПАСНОСТИ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N40.0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Сестринское вмешательство при употреблении пациентами наркотических веществ/токсикомании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N40.0.1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минимизации причинения вреда или его избежания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N40.0.2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минимизации причинения вреда</w:t>
            </w:r>
            <w:r>
              <w:rPr>
                <w:rStyle w:val="s0"/>
              </w:rPr>
              <w:t xml:space="preserve"> или его избежания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N40.0.3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минимизации причинения вреда или его избежанию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N40.0.4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минимизации причинения вреда или его избежанию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N40.2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Сестринское вмешательство при употреблении пациентами алкоголя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N40.2.1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предотвращения, минимизации употребления алкогольных напитков.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N40.2.2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осуществлению предотвращения, минимизации употребления алкогольных напитков.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N40.2.3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предотвращения, минимизации употребления алкогольных напитков.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N40.2.4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предотвращения, минимизации употребления алкогольных напитков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N40.3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Сестринское вмешательство при злоупотреблении наркотиков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N40.3.1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 xml:space="preserve">Оценка объема мероприятий /действий </w:t>
            </w:r>
            <w:r>
              <w:rPr>
                <w:rStyle w:val="s0"/>
              </w:rPr>
              <w:t>для избежания, сведения к минимуму любого препарата, вызывающего привыкание.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N40.3.2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осуществлению избежания, сведения к минимуму любого препарата, вызывающего привыкание.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N40.3.3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избежания, сведения к минимуму любого препарата, вызывающего привыкание.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N40.3.4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избежания, сведения к минимуму любого препарата, вызывающего привыкание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N41.0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Сестринское вмешательство при оказании неотложной помощи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N41.0.1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осуществления неотложной помощи.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N41.0.2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осуществлению неотложной помощи.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N41 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оказания неотложной помощи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N41.0.4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неотложной помощи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САМООЦЕНКИ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P45.0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психическим здоровьем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P45.0.1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осуществления улучшения эмоционального состояния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P45.0.2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для улучшения эмоционального состояния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P45.0.3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улучшения эмоционального состояния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P45.0.4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улучшения эмоционального состояния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P45.1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История психического здоровья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P45.1.1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получения информации о прошлом или настоящем эмоциональном благополучии/здоровье.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P45.1.2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получению информации о прошлом или настоящем эмоциональном благополучии/ здоровье.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P45.1.3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согласно полученной информации о прошлом или настоящем эмоциональном благополучии/ здоровье.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P45.1.4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полученной информации о прошлом или настоящем эмоциональном благополучии/ здоровье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P45.2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Укрепление психического здоровья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P45.2.1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 xml:space="preserve">Оценка объема мероприятий /действий для улучшения </w:t>
            </w:r>
            <w:r>
              <w:rPr>
                <w:rStyle w:val="s0"/>
              </w:rPr>
              <w:t>эмоционального благополучия/ здоровья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P45.2.2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улучшению эмоционального благополучия/ здоровья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P45.2.3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улучшения эмоционального благополучия/ здоровья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P45.2.4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улучшению эмоционального благополучия/ здоровья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P45.3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Скрининг психического здоровья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P45.3.1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обследования эмоционального благополучия/здоровья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P45.3.2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обследования эмоционального благополучия/здоровья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P45.3.3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согласно обследованию эмоционального благополу</w:t>
            </w:r>
            <w:r>
              <w:rPr>
                <w:rStyle w:val="s0"/>
              </w:rPr>
              <w:t>чия/здоровья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P45.3.4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обследования эмоционального благополучия/здоровья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СЕНСОРНЫЙ КОМПОНЕНТ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Q47.0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Управление боли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Q47.0.1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я поддержания ответной реакции на травму или повреждение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Q47.0.2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осуществлению ответной реакции на травму или повреждение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Q47.0.3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выполнения ответной реакции на травму или повреждение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Q47.0.4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ответной реакции на травму или повреждение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Q47.1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Управление острой боли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Q47.1.1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осуществления управления острой боли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Q47.1.2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управлению острой боли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Q47.1.3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для осуществления управления острой боли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Q47.1.4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управления острой боли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Q47.2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Управление хронической боли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Q47.2.1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осуществления управления хронической боли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Q47.2.2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управлению хронической боли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Q47.2.3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управления хронической боли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Q47.2.4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управления хронической боли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Q48.0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пациентом для обеспечения комфорта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Q48.0.1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содействия или улучшения самочувствия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Q48.0.2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содействию или улучшения самочувствия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Q48.0.3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содействия или улучшения самочувствия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Q48.0.4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содействию или улучшения самочувствия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Q49.0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ушами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Q49.0.1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ухода за ушами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Q49.0.2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осуществлению ухода за ушами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Q49.0.3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за ушами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Q49.0.4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ухода за ушами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Q49.1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слуховым аппаратом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Q49.1.1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ухода за слуховым аппаратом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Q49.1.2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осуществлению ухода за слуховым аппаратом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Q49.1.3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за слуховым аппаратом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Q49.1.4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ухода за слуховым аппаратом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Q49.2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Удаление ушной серы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Q49.2.1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удаления серы из уха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Q49.2.2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осуществлению удаления серы из уха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Q49.2.3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удаления серы из уха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Q49.2.4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удаления серы из уха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Q50.0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глазами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Q50.0.1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ухода за глазами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Q50.0.2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осуществлению ухода за глазами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Q50.0.3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за глазами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Q50.0.4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ухода за глазами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Q50.1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глазами при катаракте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Q50.1.1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ухода за глазами при катаракте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Q50.1.2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осуществлению ухода за глазами при катаракте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Q50.1.3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за глазами при катаракте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Q50.1.4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ухода за глазами при катаракте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Q50.2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при проблемах со зрением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Q50.2.1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ухода за зрением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Q50.2.2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осуществлению ухода за зрением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Q50.2.3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за зрением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Q50.2.4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ухода за зрением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ЦЕЛОСТНОСТИ КОЖНЫХ ПОКРОВОВ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R51.0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пролежнями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R51.0.1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предотвращения, обнаружения и лечения пролежней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R51.0.2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предотвращению, обнаружению и лечению пролежней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R51.0.3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по предотвращению, обнаружению и лечению пролежней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R51.0.4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предотвращения, обнаружения и лечения пролежней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пролежня</w:t>
            </w:r>
            <w:r>
              <w:rPr>
                <w:rStyle w:val="s0"/>
              </w:rPr>
              <w:t>ми 1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R51.1.1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предотвращения, обнаружения и лечения пролежней 1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R51.1.2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предотвращению, обнаружению и лечению пролежней 1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R51.1.3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по предотвращению, обнаружению и лечению пролежней 1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R51.1.4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предотвращения, обнаружения и лечения пролежней 1 стадииили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пролежнями 2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R51.2.1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предотвращения, обнаружения и лечения пролежней 2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R51.2.2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предотвращению, обнаружению и лечению пролежней 2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R51.1.3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по предотвращению, обнаружению и лечению пролежней 2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R51.2.4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предотвращения, обнаружения и лечения пролежней 2 стадии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про</w:t>
            </w:r>
            <w:r>
              <w:rPr>
                <w:rStyle w:val="s0"/>
              </w:rPr>
              <w:t>лежнями 3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R51.3.1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предотвращения, обнаружения и лечения пролежней 3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R51.3.2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предотвращению, обнаружению и лечению пролежней 3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R51.1.3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по предотвращению, обнаружению и лечению пролежней 3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R51.3.4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предотвращения, обнаружения и лечения пролежней 3 стадии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пролежнями 4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R51.4.1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предотвращения, обнаружения и лечения пролежней 4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R51.4.2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предотвращению, обнаружению и лечению пролежней 4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R51.1.3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по предотвращению, обнаружению и лечению пролежней 4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R51.4.4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предотвращения, обнаружения и лечения пролежней 4 стадии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R53.0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пол</w:t>
            </w:r>
            <w:r>
              <w:rPr>
                <w:rStyle w:val="s0"/>
              </w:rPr>
              <w:t>остью рта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R53.0.1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ухода за полостью рта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R53.0.2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уходу за полостью рта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R53.0.3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за полостью рта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R53.0.4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ухода за полостью рта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зубными протезами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R53.1.1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ухода за зубными протезами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R53.1.2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уходу за зубными протезами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R53.1.3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за зубными протезами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R53.1.4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ухода за зубными протезами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R54.0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кожным покровом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R54.0.1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поддержания состояния кожных покровов/кожи.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R54.0.2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уходу за кожными покровами/кожей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R54.0.3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за кожными покровами/кожей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R54.0.4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поддержания состояния кожных покровов/кожи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R54.1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Сестринские вмешательства при риске деструкции кожных покровов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R54.1.1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при деструкции кожных покровов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R54.1.2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устранению деструкции кожных покровов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R54.1.3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при деструкции кожных покровов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R54.1.4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при деструкции кожных покровов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R55.0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поврежденными открытыми участками кожи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R55.0.1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</w:t>
            </w:r>
            <w:r>
              <w:rPr>
                <w:rStyle w:val="s0"/>
              </w:rPr>
              <w:t>иятий /действий для ухода за поврежденными открытыми участками кожи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R55.0.2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уходу за поврежденными открытыми участками кожи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R55.0.3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за поврежденными открытыми участками кожи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R55.0.4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ухода за поврежденными открытыми участками кожи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R55.1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дренажами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R55.1.1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функционирования дренажных трубок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R55.1.2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функционированию дренажных трубок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R55.1.3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выполнения функционирования дренажных трубок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R55.1.4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функционирования дренажных трубок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R55.2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Перевязка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R55.2.1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снятия и замены новой повязки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R55.2.2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снятию и замене новой повязки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R55.2.3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снятия и замены новой повязки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R55.2.4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снятия и замены новой повязки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R55.3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хирургической раной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R55.3.1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обработки хирургической раны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R55.3.2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обработке хирургической раны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R55.3.3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за хирургической раной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R55.3.4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обработки хирургической раны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R81.0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пациентом с ожогами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R81.0.1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заживления обожженных участков тела.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R81.0.2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заживлению обожженных участков тела.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R81.0.3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за обожженными участками тела.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R81.0.4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ухода за обожженными участками тела или коррекция сестринских вмешатель</w:t>
            </w:r>
            <w:r>
              <w:rPr>
                <w:rStyle w:val="s0"/>
              </w:rPr>
              <w:t>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S.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ПЕРФУЗИИ ТКАНЕЙ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S56.0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ногами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S56.0.1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устранения проблем ног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S56.0.2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уходу за ногами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S56.0.3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за ногами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S56.0.4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ухода за ногами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S57.0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промежностью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S57.0.1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устранения проблем в промежности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S57.0.2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уходу за промежностью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S57.0.3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за промежностью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S57.0.4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ухода за ногами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S69.0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Уходе при избытке жидкости в ткани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S69.0.1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управления избытка жидкости в ткани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S69.0.2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управлению избытка жидкости в ткани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S69.0.3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управления избытка жидкости в ткани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S69.0.4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управления избытка жидкости в ткани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S70.0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для поддержания нормального кровообращения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S70.0.1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при нарушении нормального кровообра</w:t>
            </w:r>
            <w:r>
              <w:rPr>
                <w:rStyle w:val="s0"/>
              </w:rPr>
              <w:t>щения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S70.0.2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при нарушении нормального кровообращения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S70.0.3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при нарушении нормального кровообращения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S70.0.4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поддержанию нормального кровообращения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S82.0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при проблемах сосудистой системой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S82.0.1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управления проблем сосудистой системы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S82.0.2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уходу при проблемах сосудистой системы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S82.0.3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при проблемах сосудистой системы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S82.0.4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ухода при проблемах сосудистой системы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МОЧЕПОЛОВОЙ СИСТЕМЫ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T58.0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при нарушении мочеиспускания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T58.0.1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при нарушении мочеиспускания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T58.0.2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при нарушении мочеиспускания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T58.0.3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при нарушении мочеиспускания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T58.0.4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при нарушении мочеиспускан</w:t>
            </w:r>
            <w:r>
              <w:rPr>
                <w:rStyle w:val="s0"/>
              </w:rPr>
              <w:t>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T58.1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Инстилляция мочевого пузыря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T58.1.1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вливания раствора в мочевой пузырь через катетер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T58.1.2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вливанию жидкости в мочевой пузырь через катетер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T58.1.3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процедуре вливания раствора в мочевой пузырь через катетер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T58.1.4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вливания раствора в мочевой пузырь через катетер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T58.2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мочевым дренажем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T58.2.1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обучения уходу за мочевым дренажем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T58.2.2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обучению уходу за мочевым дренажем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T58.2.3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за мочевым дренажем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T58.2.4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обучения уходу за мочевым дренажем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T59.0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при нахождении на диализе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T59.0.1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удаления продуктов жизнедеятельности и избыточной жидкости из организма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T59.0.2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удалению продуктов жизнедеятельности и избыточной жидкости из организма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T59.0.3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удалению продуктов жизнедеятельности и избыточной жидкости из организма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T59.0.4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удаления продуктов жизнедеятельности и избыточной жидкости из организма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T59.1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при нахождении на гемодиализе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T59.1.1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механического удаления продуктов жизнедеятельности из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T59.1.2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механического удаления продуктов жизнедеятельности из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T59.1.3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механического удаления продуктов жизнедеятельности из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T59.1.4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механического удаления продуктов жизнедеятельности из крови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T59.2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при нахождении на перитонеальном диализе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T59.2.1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осмотического удаления продуктов жизнедеятельности из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T59.2.2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осмотического удаления продуктов жизнедеятельности из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T59.2.3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осмотического удаления продуктов жизнедеятельности из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T59.2.4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осмотического удаления продуктов жизнедеятельности из крови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T60.0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мочевым катетером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T60.0.1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управления использования мочевого катетера.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T60.0.2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использованию мочевого катетера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T60.0.3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мочевого катетера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T60.0.4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использования мочевого катетера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T60.1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Постановка мочевого катетера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T60.1.1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установки мочевого катетера в мочевом пузыре.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T60.1.2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постановке мочевого катетера в мочевом пузыре.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T60.1.3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за мочевым катетером в мочевом пузыре.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T60.1.4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постановки мочевого катетера в мочевом пузыре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T60.2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Ирригация мочевого катетера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T60.2.1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промывания мочевого катетера.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T60.2.2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промывания мочевого катетера.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T60.2.3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промывания мочевого катетера.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T60.2.4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промывания мочевого катетера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T72.0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при невозможности удержания и / или непроизвольного выделения мочи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T72.0.1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управления невозможности удержания и / или непроизвольного выделения мочи.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T72.0.2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управлению невозможности удержания и / или непроизвольного выделения мочи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T72.0.3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управления невозможности удержания и / или непроизвольного выделения мочи.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T72.0.4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управления невозможности удержания и / или непроизвольного выделения мочи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T73.0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при проблемах с почками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T73.0.1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управления п</w:t>
            </w:r>
            <w:r>
              <w:rPr>
                <w:rStyle w:val="s0"/>
              </w:rPr>
              <w:t>роблем почек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T73.0.2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управлению проблем почек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T73.0.3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за почками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T73.0.4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ухода за почками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T83.0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стомой мочевого пузыря (цистостомой)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T83.0.1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функционирования искусственного отверстия по удалению мочи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T83.0.2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функционированию искусственного отверстия по удалению мочи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T83.0.3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за искусственным отверстием по удалению мочи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T83.0.4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ухода за искусственным отверстием по удалению мочи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T83.1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Ирригация стомы мочевого пузыря (цистостомы)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T83.1.1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промывания искусственного отверстия по удалению мочи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T83.1.2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промыванию искусственного отверстия по удалению мочи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T83.1.3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промывания искусственного отверстия по удалению мочи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T83.1.4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промывания искусственного отверстия по удалению мочи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U.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КОМПОНЕНТ РЕПРОДУКТИВНОГО ЗДОРО</w:t>
            </w:r>
            <w:r>
              <w:rPr>
                <w:rStyle w:val="s0"/>
              </w:rPr>
              <w:t>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U74.1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за пациентами фертильного возраста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U74.1.1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увеличения возможности зачатия потомства / ребенка.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U74.1.2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увеличению возможности зачатия потомства / ребенка.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U74.1.3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увеличения возможности зачатия потомства / ребенка.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U74.1.4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увеличения возможности зачатия потомства / ребенка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U74.2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Сестринские вмешательства, способствующие зачатию потомства/ ребенка пациентам с бесплодием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U74.2.1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лечения бесплодия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U74.2.2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лечению бесплодия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U74.2.3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лечения бесплодия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U74. 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лечения бесплодия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U74.3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Контрацепция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U74.3.1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предотвращения зачатия потомства / ребенка.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U74.3.2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по предотвращению зачатия потомства / ребенка.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U74.3.3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предотвращения зачатия потомства / ребенка.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U74.3.4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предотвращения зачатия потомства / ребенка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U75.3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Уход в родах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U75.3.1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Оценка объема мероприятий /действий для поддержания в момент появления потомства / ребенка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U7</w:t>
            </w:r>
            <w:r>
              <w:rPr>
                <w:rStyle w:val="s0"/>
              </w:rPr>
              <w:t>5.3.2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Выполнение мероприятий в момент извлечения потомства/ребенка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U75.3.3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Обучить мероприятиям ухода в момент появления потомства / ребенка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U75.3.4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Координация мероприятий по выполнению поддержания в момент появления потомства / ребенка или коррекция сестринских вмешательств</w:t>
            </w:r>
          </w:p>
        </w:tc>
      </w:tr>
    </w:tbl>
    <w:p w:rsidR="00000000" w:rsidRDefault="00B33C36">
      <w:pPr>
        <w:pStyle w:val="pj"/>
      </w:pPr>
      <w:r>
        <w:rPr>
          <w:rStyle w:val="s0"/>
        </w:rPr>
        <w:t> </w:t>
      </w:r>
    </w:p>
    <w:p w:rsidR="00000000" w:rsidRDefault="00B33C36">
      <w:pPr>
        <w:pStyle w:val="pr"/>
        <w:jc w:val="left"/>
      </w:pPr>
      <w:bookmarkStart w:id="7" w:name="SUB5"/>
      <w:bookmarkEnd w:id="7"/>
      <w:r>
        <w:rPr>
          <w:rStyle w:val="s0"/>
        </w:rPr>
        <w:t> </w:t>
      </w:r>
    </w:p>
    <w:p w:rsidR="00000000" w:rsidRDefault="00B33C36">
      <w:pPr>
        <w:pStyle w:val="pr"/>
      </w:pPr>
      <w:r>
        <w:rPr>
          <w:rStyle w:val="s0"/>
        </w:rPr>
        <w:t xml:space="preserve">Приложение 5 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2"/>
        </w:rPr>
        <w:t xml:space="preserve"> </w:t>
      </w:r>
    </w:p>
    <w:p w:rsidR="00000000" w:rsidRDefault="00B33C36">
      <w:pPr>
        <w:pStyle w:val="pr"/>
      </w:pPr>
      <w:r>
        <w:rPr>
          <w:rStyle w:val="s0"/>
        </w:rPr>
        <w:t>оказания медицинской помощи</w:t>
      </w:r>
    </w:p>
    <w:p w:rsidR="00000000" w:rsidRDefault="00B33C36">
      <w:pPr>
        <w:pStyle w:val="pr"/>
      </w:pPr>
      <w:r>
        <w:rPr>
          <w:rStyle w:val="s0"/>
        </w:rPr>
        <w:t>лицам с хроническими заболеваниями,</w:t>
      </w:r>
    </w:p>
    <w:p w:rsidR="00000000" w:rsidRDefault="00B33C36">
      <w:pPr>
        <w:pStyle w:val="pr"/>
      </w:pPr>
      <w:r>
        <w:rPr>
          <w:rStyle w:val="s0"/>
        </w:rPr>
        <w:t>период</w:t>
      </w:r>
      <w:r>
        <w:rPr>
          <w:rStyle w:val="s0"/>
        </w:rPr>
        <w:t>ичности и сроков наблюдения,</w:t>
      </w:r>
    </w:p>
    <w:p w:rsidR="00000000" w:rsidRDefault="00B33C36">
      <w:pPr>
        <w:pStyle w:val="pr"/>
      </w:pPr>
      <w:r>
        <w:rPr>
          <w:rStyle w:val="s0"/>
        </w:rPr>
        <w:t>обязательного минимума и</w:t>
      </w:r>
    </w:p>
    <w:p w:rsidR="00000000" w:rsidRDefault="00B33C36">
      <w:pPr>
        <w:pStyle w:val="pr"/>
      </w:pPr>
      <w:r>
        <w:rPr>
          <w:rStyle w:val="s0"/>
        </w:rPr>
        <w:t>кратности диагностических исследований</w:t>
      </w:r>
    </w:p>
    <w:p w:rsidR="00000000" w:rsidRDefault="00B33C36">
      <w:pPr>
        <w:pStyle w:val="pj"/>
      </w:pPr>
      <w:r>
        <w:rPr>
          <w:rStyle w:val="s0"/>
        </w:rPr>
        <w:t> </w:t>
      </w:r>
    </w:p>
    <w:p w:rsidR="00000000" w:rsidRDefault="00B33C36">
      <w:pPr>
        <w:pStyle w:val="pj"/>
      </w:pPr>
      <w:r>
        <w:rPr>
          <w:rStyle w:val="s0"/>
        </w:rPr>
        <w:t> </w:t>
      </w:r>
    </w:p>
    <w:p w:rsidR="00000000" w:rsidRDefault="00B33C36">
      <w:pPr>
        <w:pStyle w:val="pc"/>
      </w:pPr>
      <w:r>
        <w:rPr>
          <w:rStyle w:val="s1"/>
        </w:rPr>
        <w:t>Кратность динамического наблюдения (осмотра СМР и врача ПМСП), лабораторных и инструментальных исследований, осмотров профильных специалистов на основе сегментации пациентов в рамках ПУЗ</w:t>
      </w:r>
    </w:p>
    <w:p w:rsidR="00000000" w:rsidRDefault="00B33C36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096"/>
        <w:gridCol w:w="940"/>
        <w:gridCol w:w="1040"/>
        <w:gridCol w:w="1614"/>
        <w:gridCol w:w="3650"/>
        <w:gridCol w:w="1796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c"/>
            </w:pPr>
            <w:r>
              <w:rPr>
                <w:rStyle w:val="s0"/>
              </w:rPr>
              <w:t>№</w:t>
            </w:r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c"/>
            </w:pPr>
            <w:r>
              <w:rPr>
                <w:rStyle w:val="s0"/>
              </w:rPr>
              <w:t>Категория населения (зона сегментации) на основе совокупност</w:t>
            </w:r>
            <w:r>
              <w:rPr>
                <w:rStyle w:val="s0"/>
              </w:rPr>
              <w:t>и клинических и поведенческих показателей</w:t>
            </w:r>
          </w:p>
        </w:tc>
        <w:tc>
          <w:tcPr>
            <w:tcW w:w="13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c"/>
            </w:pPr>
            <w:r>
              <w:rPr>
                <w:rStyle w:val="s0"/>
              </w:rPr>
              <w:t>Периодичность осмотров - запланированные приемы</w:t>
            </w:r>
          </w:p>
        </w:tc>
        <w:tc>
          <w:tcPr>
            <w:tcW w:w="22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c"/>
            </w:pPr>
            <w:r>
              <w:rPr>
                <w:rStyle w:val="s0"/>
              </w:rPr>
              <w:t>Минимум лабораторно- диагностических исследований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c"/>
            </w:pPr>
            <w:r>
              <w:rPr>
                <w:rStyle w:val="s0"/>
              </w:rPr>
              <w:t>осмотр СМР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c"/>
            </w:pPr>
            <w:r>
              <w:rPr>
                <w:rStyle w:val="s0"/>
              </w:rPr>
              <w:t>осмотр врачом ПМСП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c"/>
            </w:pPr>
            <w:r>
              <w:rPr>
                <w:rStyle w:val="s0"/>
              </w:rPr>
              <w:t>осмотр профильных специалистов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c"/>
            </w:pPr>
            <w:r>
              <w:rPr>
                <w:rStyle w:val="s0"/>
              </w:rPr>
              <w:t>исследования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c"/>
            </w:pPr>
            <w:r>
              <w:rPr>
                <w:rStyle w:val="s0"/>
              </w:rPr>
              <w:t>кратность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c"/>
            </w:pPr>
            <w:r>
              <w:rPr>
                <w:rStyle w:val="s0"/>
              </w:rPr>
              <w:t>Артериальная гипертензия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1.1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Оптимальная (зеленая зона)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Высокое нормальное АД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АД 130-139 и/или 85-89 (код»0» в регистре)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4 раз в год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-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микроальбумина в моче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в моче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Расчет САК: микроальбумин/креатинин* (мг/г, мг/ммоль)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ЛПНП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Электрокардиография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1.2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Субоптимальная (желтая зона)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1-3 степень артериального давления при недостижении целевых значений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АД 140-159 и/или 90-99 (код «1» в регистре)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АД 160-179 и/или 100-109 (код «2» в регистре)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 решению МДГ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микроальбумина в моче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в моче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холестерина ЛПНП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год,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 при</w:t>
            </w:r>
            <w:r>
              <w:rPr>
                <w:rStyle w:val="s0"/>
              </w:rPr>
              <w:t xml:space="preserve"> необходимости 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Электрокардиография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год,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 при необходимости 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Суточное мониторирование артериального давления (24 часа)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год,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 при необходимости 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год,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 при необходимости по решению МДГ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1.3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Плохая (красная зона)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1-3 степень артериального давления при сохраняющихся факторах риска (при недостижении целевых значений)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АД 160-179 и/или 100-109 (код «2» в регистре)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месяца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 решению МДГ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микроальбумина в моче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в моче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Расчет САК: микроальбумин/креатинин*(мг/г, мг/ммоль)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холестерина, триглицер ЛПНП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год,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 при необходимости 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Электрокардиография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 раза в год,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 при необходимости 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Суточное мониторирование артериального давления (24 часа)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раза в год,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 при необходимости 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раза в год,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И при необходимости по решению МДГ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Сахарный диабет 2 типа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2.1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Оптимальная (зеленая зона)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Гликированный гемоглобин &lt;или = 7.0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6 мес.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6 мес.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-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Биохимические анализы крови: определение гликированного гемоглобина в крови,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креатинин крови с расчетом скорости клубочковой фильтрации (СКФ),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липопротеиды низкой плотности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Офтальмоскопия с широким зрачком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2.2</w:t>
            </w:r>
          </w:p>
        </w:tc>
        <w:tc>
          <w:tcPr>
            <w:tcW w:w="42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Субоптимальная (желтая зона)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Гликированный гемоглобин от 7.1-9.0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3 месяцев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 решению МДГ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Биохимические анализы крови: определение гликированного гемоглобина в крови,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крови с расчетом скорости клубочковой фильтрации (СКФ),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Липопротеиды низкой плотности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Офтальмоскопия с широким зрачком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микроальбумина в моче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в моче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Расчет САК: микроальбумин/креатинин*(мг/г, мг/ммоль)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2.3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Плохая (красная зона)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Гликированный гемоглобин&gt; 9.1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 решению МДГ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Биохимические анализы крови: определение гликированного гемоглобина в крови, креатинин крови с расчетом скорости клубочковой фильтрации (СКФ), липидный спектр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микроальбумина в моче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в моче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Расчет САК: микроальбумин/креатинин*(мг/г, мг/ммоль)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Офтальмоскопия с широким зрачком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Хроническая сердечная недостаточность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3.1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Оптимальная (зеленая зона)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Класс I Нью-Йоркской кардиологической ассоциации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Фракция выброса левого желудочка &lt;40%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Хорошее состояние в покое.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Обычная физическая активность не приводит к появлению усталости, одышки или сердцебиения.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 кардиолог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крови с расчетом СКФ креатинин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холестерина ЛПНП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Электрокардиограмма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микроальбумина в моче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в моче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Расчет САК: микроальбумин/креатинин*(мг/г, мг/ммоль)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год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Натрий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Калий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3.2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Субоптимальная (желтая зона)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Класс II - IV Нью-Йоркской кардиологической ассоциации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Фракция выброса левого желудочка &lt;40%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Обычная физическая активность приводит к появлению усталости, одышки или сердцебиения.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 решению МДГ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</w:t>
            </w:r>
            <w:r>
              <w:rPr>
                <w:rStyle w:val="s0"/>
              </w:rPr>
              <w:t xml:space="preserve"> крови с расчетом СКФ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холестерина ЛПНП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Электрокардиограмма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микроальбумина в моче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в моче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Расчет САК: микроальбумин/креатинин*(мг/г, мг/ммоль)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3.3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Плохая (красная зона)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Класс IV Нью-Йоркской кардиологической ассоциации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Фракция выброса левого желудочка &lt;40%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Хорошее самочувствие в покое. Небольшая физическая нагрузка приводит к появлению усталости, одышки, сердцебиения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 решению МДГ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крови с расчетом СКФ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холестерина ЛПНП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Электрокардиограмма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33C36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микроальбумина в моче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Определение креатинина в моче</w:t>
            </w:r>
          </w:p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Расчет САК: микроальбумин/креатинин*(мг/г, мг/ммоль)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33C36">
            <w:pPr>
              <w:pStyle w:val="pji"/>
              <w:spacing w:line="252" w:lineRule="auto"/>
            </w:pPr>
            <w:r>
              <w:rPr>
                <w:rStyle w:val="s0"/>
              </w:rPr>
              <w:t>По решению МДГ</w:t>
            </w:r>
          </w:p>
        </w:tc>
      </w:tr>
    </w:tbl>
    <w:p w:rsidR="00000000" w:rsidRDefault="00B33C36">
      <w:pPr>
        <w:pStyle w:val="pj"/>
      </w:pPr>
      <w:r>
        <w:rPr>
          <w:rStyle w:val="s0"/>
        </w:rPr>
        <w:t> </w:t>
      </w:r>
    </w:p>
    <w:p w:rsidR="00000000" w:rsidRDefault="00B33C36">
      <w:pPr>
        <w:pStyle w:val="pj"/>
      </w:pPr>
      <w:r>
        <w:rPr>
          <w:rStyle w:val="s0"/>
          <w:b/>
          <w:bCs/>
        </w:rPr>
        <w:t>Сегментация</w:t>
      </w:r>
    </w:p>
    <w:p w:rsidR="00000000" w:rsidRDefault="00B33C36">
      <w:pPr>
        <w:pStyle w:val="pj"/>
      </w:pPr>
      <w:r>
        <w:rPr>
          <w:rStyle w:val="s0"/>
        </w:rPr>
        <w:t>Сегментация населения - это разделение целевого населения в рамках Программы управления заболеваниями на группы, которые достаточно однотипны для возможности.</w:t>
      </w:r>
    </w:p>
    <w:p w:rsidR="00000000" w:rsidRDefault="00B33C36">
      <w:pPr>
        <w:pStyle w:val="pj"/>
      </w:pPr>
      <w:r>
        <w:rPr>
          <w:rStyle w:val="s0"/>
        </w:rPr>
        <w:t>Примечание:</w:t>
      </w:r>
    </w:p>
    <w:p w:rsidR="00000000" w:rsidRDefault="00B33C36">
      <w:pPr>
        <w:pStyle w:val="pj"/>
      </w:pPr>
      <w:r>
        <w:rPr>
          <w:rStyle w:val="s0"/>
        </w:rPr>
        <w:t>Сегментация населения это разделение целевого населения в рамках Программы управления заболеваниями на группы, которые достаточно однотипны для возможности создания пакета наиболее необходимых медицинских услуг для удовлетворения ожидаемых потребностей пац</w:t>
      </w:r>
      <w:r>
        <w:rPr>
          <w:rStyle w:val="s0"/>
        </w:rPr>
        <w:t>иентов.</w:t>
      </w:r>
    </w:p>
    <w:p w:rsidR="00000000" w:rsidRDefault="00B33C36">
      <w:pPr>
        <w:pStyle w:val="pj"/>
      </w:pPr>
      <w:r>
        <w:rPr>
          <w:rStyle w:val="s0"/>
        </w:rPr>
        <w:t>*Нормы альбумина/ микроальбумина в моче (0 - 30) мг/сутки.</w:t>
      </w:r>
    </w:p>
    <w:p w:rsidR="00000000" w:rsidRDefault="00B33C36">
      <w:pPr>
        <w:pStyle w:val="pj"/>
      </w:pPr>
      <w:r>
        <w:rPr>
          <w:rStyle w:val="s0"/>
        </w:rPr>
        <w:t>**Нормы креатинина в моче (5 - 18) ммоль/сутки.</w:t>
      </w:r>
    </w:p>
    <w:p w:rsidR="00000000" w:rsidRDefault="00B33C36">
      <w:pPr>
        <w:pStyle w:val="pj"/>
      </w:pPr>
      <w:r>
        <w:rPr>
          <w:rStyle w:val="s0"/>
        </w:rPr>
        <w:t>Выделяют 3 зоны сегментации населения в рамках Программы управления заболеваниями: Красная (Плохая), Желтая (Субоптимальная), Зеленая (оптима</w:t>
      </w:r>
      <w:r>
        <w:rPr>
          <w:rStyle w:val="s0"/>
        </w:rPr>
        <w:t>льная).</w:t>
      </w:r>
    </w:p>
    <w:p w:rsidR="00000000" w:rsidRDefault="00B33C36">
      <w:pPr>
        <w:pStyle w:val="pj"/>
      </w:pPr>
      <w:r>
        <w:rPr>
          <w:rStyle w:val="s0"/>
        </w:rPr>
        <w:t>Существует два типа критериев по сегментации населения:</w:t>
      </w:r>
    </w:p>
    <w:p w:rsidR="00000000" w:rsidRDefault="00B33C36">
      <w:pPr>
        <w:pStyle w:val="pj"/>
      </w:pPr>
      <w:r>
        <w:rPr>
          <w:rStyle w:val="s0"/>
        </w:rPr>
        <w:t>1. Клинические критерии, основанные на соответствующих клинических руководствах и клинических протоколах. Данные клинические критерии были добавлены в карты наблюдения за пациентами по специфи</w:t>
      </w:r>
      <w:r>
        <w:rPr>
          <w:rStyle w:val="s0"/>
        </w:rPr>
        <w:t>чным заболеваниям.</w:t>
      </w:r>
    </w:p>
    <w:p w:rsidR="00000000" w:rsidRDefault="00B33C36">
      <w:pPr>
        <w:pStyle w:val="pj"/>
      </w:pPr>
      <w:r>
        <w:rPr>
          <w:rStyle w:val="s0"/>
        </w:rPr>
        <w:t>2. Поведенческие критерии, которые измеряют уровень уверенности пациента в управлении симптомами и проблемами со здоровьем.</w:t>
      </w:r>
    </w:p>
    <w:p w:rsidR="00000000" w:rsidRDefault="00B33C36">
      <w:pPr>
        <w:pStyle w:val="pj"/>
      </w:pPr>
      <w:r>
        <w:rPr>
          <w:rStyle w:val="s0"/>
        </w:rPr>
        <w:t>Клиническими критериями по каждому заболеванию в ПУЗ являются:</w:t>
      </w:r>
    </w:p>
    <w:p w:rsidR="00000000" w:rsidRDefault="00B33C36">
      <w:pPr>
        <w:pStyle w:val="pj"/>
      </w:pPr>
      <w:r>
        <w:rPr>
          <w:rStyle w:val="s0"/>
        </w:rPr>
        <w:t>1. Первичная артериальная гипертензия</w:t>
      </w:r>
    </w:p>
    <w:p w:rsidR="00000000" w:rsidRDefault="00B33C36">
      <w:pPr>
        <w:pStyle w:val="pj"/>
      </w:pPr>
      <w:r>
        <w:rPr>
          <w:rStyle w:val="s0"/>
        </w:rPr>
        <w:t>Высокое нормальное - АД 130-139 и/или 85-89 (код «0» в регистре)</w:t>
      </w:r>
    </w:p>
    <w:p w:rsidR="00000000" w:rsidRDefault="00B33C36">
      <w:pPr>
        <w:pStyle w:val="pj"/>
      </w:pPr>
      <w:r>
        <w:rPr>
          <w:rStyle w:val="s0"/>
        </w:rPr>
        <w:t>Степень 1- АД 140-159 и/или 90-99 (код «1» в регистре)</w:t>
      </w:r>
    </w:p>
    <w:p w:rsidR="00000000" w:rsidRDefault="00B33C36">
      <w:pPr>
        <w:pStyle w:val="pj"/>
      </w:pPr>
      <w:r>
        <w:rPr>
          <w:rStyle w:val="s0"/>
        </w:rPr>
        <w:t>Степень 2- АД 160-179 и/или 100-109 (код «2» в регистре)</w:t>
      </w:r>
    </w:p>
    <w:p w:rsidR="00000000" w:rsidRDefault="00B33C36">
      <w:pPr>
        <w:pStyle w:val="pj"/>
      </w:pPr>
      <w:r>
        <w:rPr>
          <w:rStyle w:val="s0"/>
        </w:rPr>
        <w:t>Степень 3- АД≥180 и/или ≥110 (код «3» в регистре)</w:t>
      </w:r>
    </w:p>
    <w:p w:rsidR="00000000" w:rsidRDefault="00B33C36">
      <w:pPr>
        <w:pStyle w:val="pj"/>
      </w:pPr>
      <w:r>
        <w:rPr>
          <w:rStyle w:val="s0"/>
        </w:rPr>
        <w:t>2. Сахарный диабет 2 типа</w:t>
      </w:r>
    </w:p>
    <w:p w:rsidR="00000000" w:rsidRDefault="00B33C36">
      <w:pPr>
        <w:pStyle w:val="pj"/>
      </w:pPr>
      <w:r>
        <w:rPr>
          <w:rStyle w:val="s0"/>
        </w:rPr>
        <w:t>Гли</w:t>
      </w:r>
      <w:r>
        <w:rPr>
          <w:rStyle w:val="s0"/>
        </w:rPr>
        <w:t>кированный гемоглобин 7.0</w:t>
      </w:r>
    </w:p>
    <w:p w:rsidR="00000000" w:rsidRDefault="00B33C36">
      <w:pPr>
        <w:pStyle w:val="pj"/>
      </w:pPr>
      <w:r>
        <w:rPr>
          <w:rStyle w:val="s0"/>
        </w:rPr>
        <w:t>Гликированный гемоглобин от 7.0-9.0</w:t>
      </w:r>
    </w:p>
    <w:p w:rsidR="00000000" w:rsidRDefault="00B33C36">
      <w:pPr>
        <w:pStyle w:val="pj"/>
      </w:pPr>
      <w:r>
        <w:rPr>
          <w:rStyle w:val="s0"/>
        </w:rPr>
        <w:t>Гликированный гемоглобин &gt; 9.0</w:t>
      </w:r>
    </w:p>
    <w:p w:rsidR="00000000" w:rsidRDefault="00B33C36">
      <w:pPr>
        <w:pStyle w:val="pj"/>
      </w:pPr>
      <w:r>
        <w:rPr>
          <w:rStyle w:val="s0"/>
        </w:rPr>
        <w:t>3. Хроническая сердечная недостаточность</w:t>
      </w:r>
    </w:p>
    <w:p w:rsidR="00000000" w:rsidRDefault="00B33C36">
      <w:pPr>
        <w:pStyle w:val="pj"/>
      </w:pPr>
      <w:r>
        <w:rPr>
          <w:rStyle w:val="s0"/>
        </w:rPr>
        <w:t>Класс I (согласно Нью-Йоркской кардиологической ассоциации) - отсутствие симптомов.</w:t>
      </w:r>
    </w:p>
    <w:p w:rsidR="00000000" w:rsidRDefault="00B33C36">
      <w:pPr>
        <w:pStyle w:val="pj"/>
      </w:pPr>
      <w:r>
        <w:rPr>
          <w:rStyle w:val="s0"/>
        </w:rPr>
        <w:t>Класс II (согласно Нью-Йоркской кардио</w:t>
      </w:r>
      <w:r>
        <w:rPr>
          <w:rStyle w:val="s0"/>
        </w:rPr>
        <w:t>логической ассоциации) - появление симптомов при обычной физической нагрузке.</w:t>
      </w:r>
    </w:p>
    <w:p w:rsidR="00000000" w:rsidRDefault="00B33C36">
      <w:pPr>
        <w:pStyle w:val="pj"/>
      </w:pPr>
      <w:r>
        <w:rPr>
          <w:rStyle w:val="s0"/>
        </w:rPr>
        <w:t>Класс III (согласно Нью-Йоркской кардиологической ассоциации) - появление симптомов при небольшой физической нагрузке.</w:t>
      </w:r>
    </w:p>
    <w:p w:rsidR="00000000" w:rsidRDefault="00B33C36">
      <w:pPr>
        <w:pStyle w:val="pj"/>
      </w:pPr>
      <w:r>
        <w:rPr>
          <w:rStyle w:val="s0"/>
        </w:rPr>
        <w:t>Класс IV (согласно Нью-Йоркской кардиологической ассоциации</w:t>
      </w:r>
      <w:r>
        <w:rPr>
          <w:rStyle w:val="s0"/>
        </w:rPr>
        <w:t>) - появление симптомов в состоянии покоя.</w:t>
      </w:r>
    </w:p>
    <w:p w:rsidR="00000000" w:rsidRDefault="00B33C36">
      <w:pPr>
        <w:pStyle w:val="pj"/>
      </w:pPr>
      <w:r>
        <w:rPr>
          <w:rStyle w:val="s0"/>
        </w:rPr>
        <w:t>Кратность проведения исследований определяется индивидуально с учетом состояния и потребностей каждого пациента. Определяется врачом в соответствии с клиническими протоколами и рекомендациями, установленными для о</w:t>
      </w:r>
      <w:r>
        <w:rPr>
          <w:rStyle w:val="s0"/>
        </w:rPr>
        <w:t>пределенного заболевания.</w:t>
      </w:r>
    </w:p>
    <w:p w:rsidR="00000000" w:rsidRDefault="00B33C36">
      <w:pPr>
        <w:pStyle w:val="pj"/>
      </w:pPr>
      <w:hyperlink w:anchor="sub1" w:history="1">
        <w:r>
          <w:rPr>
            <w:rStyle w:val="a4"/>
          </w:rPr>
          <w:t>Приложение 1</w:t>
        </w:r>
      </w:hyperlink>
      <w:r>
        <w:rPr>
          <w:rStyle w:val="s0"/>
        </w:rPr>
        <w:t xml:space="preserve"> к Правилам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 «Пер</w:t>
      </w:r>
      <w:r>
        <w:rPr>
          <w:rStyle w:val="s0"/>
        </w:rPr>
        <w:t xml:space="preserve">ечень заболеваний, подлежащих динамическому наблюдению в организациях первичной медико-санитарной помощи в рамках гарантированного объема бесплатной медицинской помощи» изложить в новой редакции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настоящему</w:t>
      </w:r>
      <w:r>
        <w:rPr>
          <w:rStyle w:val="s0"/>
        </w:rPr>
        <w:t xml:space="preserve"> Перечню;</w:t>
      </w:r>
    </w:p>
    <w:p w:rsidR="00000000" w:rsidRDefault="00B33C36">
      <w:pPr>
        <w:pStyle w:val="pj"/>
      </w:pPr>
      <w:hyperlink w:anchor="sub2" w:history="1">
        <w:r>
          <w:rPr>
            <w:rStyle w:val="a4"/>
          </w:rPr>
          <w:t>Приложение 2</w:t>
        </w:r>
      </w:hyperlink>
      <w:r>
        <w:rPr>
          <w:rStyle w:val="s0"/>
        </w:rPr>
        <w:t xml:space="preserve"> к Правилам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 «Перечень социально-</w:t>
      </w:r>
      <w:r>
        <w:rPr>
          <w:rStyle w:val="s0"/>
        </w:rPr>
        <w:t xml:space="preserve">значимых заболеваний, подлежащих динамическому наблюдению профильными специалистами на уровне консультативно-диагностической помощи в рамках гарантированного объема бесплатной медицинской помощи» изложить в новой редакции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настоящему Перечню;</w:t>
      </w:r>
    </w:p>
    <w:p w:rsidR="00000000" w:rsidRDefault="00B33C36">
      <w:pPr>
        <w:pStyle w:val="pj"/>
      </w:pPr>
      <w:hyperlink w:anchor="sub3" w:history="1">
        <w:r>
          <w:rPr>
            <w:rStyle w:val="a4"/>
          </w:rPr>
          <w:t>Приложение 3</w:t>
        </w:r>
      </w:hyperlink>
      <w:r>
        <w:rPr>
          <w:rStyle w:val="s0"/>
        </w:rPr>
        <w:t xml:space="preserve"> к Правилам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</w:t>
      </w:r>
      <w:r>
        <w:rPr>
          <w:rStyle w:val="s0"/>
        </w:rPr>
        <w:t>ований «Перечень хронических заболеваний, подлежащих наблюдению профильными специалистами на уровне консультативно-диагностической помощи в рамках гарантированного объема бесплатной медицинской помощи и (или) в системе обязательного социального медицинског</w:t>
      </w:r>
      <w:r>
        <w:rPr>
          <w:rStyle w:val="s0"/>
        </w:rPr>
        <w:t xml:space="preserve">о страхования» изложить в новой редакции согласно </w:t>
      </w:r>
      <w:hyperlink w:anchor="sub3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настоящему Перечню;</w:t>
      </w:r>
    </w:p>
    <w:p w:rsidR="00000000" w:rsidRDefault="00B33C36">
      <w:pPr>
        <w:pStyle w:val="pj"/>
      </w:pPr>
      <w:r>
        <w:rPr>
          <w:rStyle w:val="s0"/>
        </w:rPr>
        <w:t xml:space="preserve">Правила организации оказания медицинской помощи лицам с хроническими заболеваниями, периодичности и сроков наблюдения, обязательного минимума и </w:t>
      </w:r>
      <w:r>
        <w:rPr>
          <w:rStyle w:val="s0"/>
        </w:rPr>
        <w:t xml:space="preserve">кратности диагностических исследований дополнить </w:t>
      </w:r>
      <w:hyperlink w:anchor="sub4" w:history="1">
        <w:r>
          <w:rPr>
            <w:rStyle w:val="a4"/>
          </w:rPr>
          <w:t>приложением 4</w:t>
        </w:r>
      </w:hyperlink>
      <w:r>
        <w:rPr>
          <w:rStyle w:val="s0"/>
        </w:rPr>
        <w:t xml:space="preserve"> «Таблица 1. Классификация сестринских диагнозов и Таблица 2. Классификация сестринских вмешательств» согласно </w:t>
      </w:r>
      <w:hyperlink w:anchor="sub4" w:history="1">
        <w:r>
          <w:rPr>
            <w:rStyle w:val="a4"/>
          </w:rPr>
          <w:t>приложению 4</w:t>
        </w:r>
      </w:hyperlink>
      <w:r>
        <w:rPr>
          <w:rStyle w:val="s0"/>
        </w:rPr>
        <w:t xml:space="preserve"> к настоящему Пер</w:t>
      </w:r>
      <w:r>
        <w:rPr>
          <w:rStyle w:val="s0"/>
        </w:rPr>
        <w:t>ечню;</w:t>
      </w:r>
    </w:p>
    <w:p w:rsidR="00000000" w:rsidRDefault="00B33C36">
      <w:pPr>
        <w:pStyle w:val="pj"/>
      </w:pPr>
      <w:r>
        <w:rPr>
          <w:rStyle w:val="s0"/>
        </w:rPr>
        <w:t xml:space="preserve">Правила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 дополнить </w:t>
      </w:r>
      <w:hyperlink w:anchor="sub5" w:history="1">
        <w:r>
          <w:rPr>
            <w:rStyle w:val="a4"/>
          </w:rPr>
          <w:t>приложением 5</w:t>
        </w:r>
      </w:hyperlink>
      <w:r>
        <w:rPr>
          <w:rStyle w:val="s0"/>
        </w:rPr>
        <w:t xml:space="preserve"> «Кратность динам</w:t>
      </w:r>
      <w:r>
        <w:rPr>
          <w:rStyle w:val="s0"/>
        </w:rPr>
        <w:t>ического наблюдения (осмотра СМР и врача ПМСП), лабораторных и инструментальных исследований, осмотров профильных специалистов на основе сегментации пациентов в рамках ПУЗ» согласно приложению 5 к настоящему Перечню.</w:t>
      </w:r>
    </w:p>
    <w:p w:rsidR="00000000" w:rsidRDefault="00B33C36">
      <w:pPr>
        <w:pStyle w:val="pj"/>
      </w:pPr>
      <w:r>
        <w:rPr>
          <w:rStyle w:val="s0"/>
        </w:rPr>
        <w:t> </w:t>
      </w:r>
    </w:p>
    <w:p w:rsidR="00000000" w:rsidRDefault="00B33C36">
      <w:pPr>
        <w:pStyle w:val="pr"/>
      </w:pPr>
      <w:bookmarkStart w:id="8" w:name="SUB102"/>
      <w:bookmarkEnd w:id="8"/>
      <w:r>
        <w:rPr>
          <w:rStyle w:val="s0"/>
        </w:rPr>
        <w:t>Приложение 2</w:t>
      </w:r>
    </w:p>
    <w:p w:rsidR="00000000" w:rsidRDefault="00B33C36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B33C36">
      <w:pPr>
        <w:pStyle w:val="pj"/>
      </w:pPr>
      <w:r>
        <w:rPr>
          <w:rStyle w:val="s0"/>
        </w:rPr>
        <w:t> </w:t>
      </w:r>
    </w:p>
    <w:p w:rsidR="00000000" w:rsidRDefault="00B33C36">
      <w:pPr>
        <w:pStyle w:val="pc"/>
      </w:pPr>
      <w:r>
        <w:rPr>
          <w:rStyle w:val="s1"/>
        </w:rPr>
        <w:t> </w:t>
      </w:r>
    </w:p>
    <w:p w:rsidR="00000000" w:rsidRDefault="00B33C36">
      <w:pPr>
        <w:pStyle w:val="pc"/>
      </w:pPr>
      <w:r>
        <w:rPr>
          <w:rStyle w:val="s1"/>
        </w:rPr>
        <w:t>Перечень некоторых утративших силу приказов Министерства здравоохранения Республики Казахстан</w:t>
      </w:r>
    </w:p>
    <w:p w:rsidR="00000000" w:rsidRDefault="00B33C36">
      <w:pPr>
        <w:pStyle w:val="pj"/>
      </w:pPr>
      <w:r>
        <w:rPr>
          <w:rStyle w:val="s0"/>
        </w:rPr>
        <w:t> </w:t>
      </w:r>
    </w:p>
    <w:p w:rsidR="00000000" w:rsidRDefault="00B33C36">
      <w:pPr>
        <w:pStyle w:val="pj"/>
      </w:pPr>
      <w:r>
        <w:rPr>
          <w:rStyle w:val="s0"/>
        </w:rPr>
        <w:t xml:space="preserve">1) </w:t>
      </w:r>
      <w:hyperlink r:id="rId20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30 марта 2019 года № ҚР ДСМ-16 «Об утверждении Правил динамического наблюдения больных с хроническими заболеваниями» (зарегистрирован в Реестре государственной регистрации нормативных правовых актов 8 апреля</w:t>
      </w:r>
      <w:r>
        <w:rPr>
          <w:rStyle w:val="s0"/>
        </w:rPr>
        <w:t xml:space="preserve"> 2019 года под № 18474, опубликован 16 апреля 2019 года в Эталонном контрольном банке нормативных правовых актов Республики Казахстан в электронном виде);</w:t>
      </w:r>
    </w:p>
    <w:p w:rsidR="00000000" w:rsidRDefault="00B33C36">
      <w:pPr>
        <w:pStyle w:val="pj"/>
      </w:pPr>
      <w:r>
        <w:rPr>
          <w:rStyle w:val="s0"/>
        </w:rPr>
        <w:t xml:space="preserve">2) </w:t>
      </w:r>
      <w:hyperlink r:id="rId21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</w:t>
      </w:r>
      <w:r>
        <w:rPr>
          <w:rStyle w:val="s0"/>
        </w:rPr>
        <w:t>еспублики Казахстан от 17 октября 2019 года № ҚР ДСМ-136 «Об утверждении перечня хронических заболеваний, при котором проводится динамическое наблюдение больных, перечня социально-значимых заболеваний при которых оказывается медико-социальная помощь, переч</w:t>
      </w:r>
      <w:r>
        <w:rPr>
          <w:rStyle w:val="s0"/>
        </w:rPr>
        <w:t>ня диагностических услуг, в том числе лабораторной диагностики, перечня инфекционных заболеваний и заболеваний, представляющих опасность для окружающих, перечня заболеваний, не подлежащих динамическому наблюдению в рамках гарантированного объема бесплатной</w:t>
      </w:r>
      <w:r>
        <w:rPr>
          <w:rStyle w:val="s0"/>
        </w:rPr>
        <w:t xml:space="preserve"> медицинской помощи, перечня отдельных категорий населения, подлежащих экстренной и плановой стоматологической помощи, перечня заболеваний (состояний), подлежащих медицинской реабилитации и восстановительному лечению по направлению специалиста первичной ме</w:t>
      </w:r>
      <w:r>
        <w:rPr>
          <w:rStyle w:val="s0"/>
        </w:rPr>
        <w:t>дико-санитарной помощи или медицинской организации» (зарегистрирован в Реестре государственной регистрации нормативных правовых актов 18 октября 2019 года под № 19484, опубликован 18 октября 2019 года в Эталонном контрольном банке нормативных правовых акто</w:t>
      </w:r>
      <w:r>
        <w:rPr>
          <w:rStyle w:val="s0"/>
        </w:rPr>
        <w:t>в Республики Казахстан в электронном виде).</w:t>
      </w:r>
    </w:p>
    <w:p w:rsidR="00000000" w:rsidRDefault="00B33C36">
      <w:pPr>
        <w:pStyle w:val="pj"/>
      </w:pPr>
      <w:r>
        <w:rPr>
          <w:rStyle w:val="s0"/>
        </w:rPr>
        <w:t> </w:t>
      </w:r>
    </w:p>
    <w:sectPr w:rsidR="0000000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C36" w:rsidRDefault="00B33C36" w:rsidP="00B33C36">
      <w:r>
        <w:separator/>
      </w:r>
    </w:p>
  </w:endnote>
  <w:endnote w:type="continuationSeparator" w:id="0">
    <w:p w:rsidR="00B33C36" w:rsidRDefault="00B33C36" w:rsidP="00B3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C36" w:rsidRDefault="00B33C3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C36" w:rsidRDefault="00B33C3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C36" w:rsidRDefault="00B33C3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C36" w:rsidRDefault="00B33C36" w:rsidP="00B33C36">
      <w:r>
        <w:separator/>
      </w:r>
    </w:p>
  </w:footnote>
  <w:footnote w:type="continuationSeparator" w:id="0">
    <w:p w:rsidR="00B33C36" w:rsidRDefault="00B33C36" w:rsidP="00B33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C36" w:rsidRDefault="00B33C3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C36" w:rsidRDefault="00B33C36" w:rsidP="00B33C3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33C36" w:rsidRDefault="00B33C36" w:rsidP="00B33C3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23 октября 2020 года № ҚР ДСМ-149/2020 «Об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исследований» (с изменениями от 08.10.2024 г.)</w:t>
    </w:r>
  </w:p>
  <w:p w:rsidR="00B33C36" w:rsidRPr="00B33C36" w:rsidRDefault="00B33C36" w:rsidP="00B33C3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10.11.2020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C36" w:rsidRDefault="00B33C3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33C36"/>
    <w:rsid w:val="00B3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33C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C3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33C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3C3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33C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C3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33C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3C3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464437" TargetMode="External"/><Relationship Id="rId13" Type="http://schemas.openxmlformats.org/officeDocument/2006/relationships/hyperlink" Target="http://online.zakon.kz/Document/?doc_id=34464437" TargetMode="External"/><Relationship Id="rId18" Type="http://schemas.openxmlformats.org/officeDocument/2006/relationships/hyperlink" Target="http://online.zakon.kz/Document/?doc_id=39865018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4910448" TargetMode="External"/><Relationship Id="rId7" Type="http://schemas.openxmlformats.org/officeDocument/2006/relationships/hyperlink" Target="http://online.zakon.kz/Document/?doc_id=37079906" TargetMode="External"/><Relationship Id="rId12" Type="http://schemas.openxmlformats.org/officeDocument/2006/relationships/hyperlink" Target="http://online.zakon.kz/Document/?doc_id=32809656" TargetMode="External"/><Relationship Id="rId17" Type="http://schemas.openxmlformats.org/officeDocument/2006/relationships/hyperlink" Target="http://online.zakon.kz/Document/?doc_id=36553758" TargetMode="External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4990238" TargetMode="External"/><Relationship Id="rId20" Type="http://schemas.openxmlformats.org/officeDocument/2006/relationships/hyperlink" Target="http://online.zakon.kz/Document/?doc_id=3919563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6619641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7414398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online.zakon.kz/Document/?doc_id=37079906" TargetMode="External"/><Relationship Id="rId19" Type="http://schemas.openxmlformats.org/officeDocument/2006/relationships/hyperlink" Target="http://online.zakon.kz/Document/?doc_id=340046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079906" TargetMode="External"/><Relationship Id="rId14" Type="http://schemas.openxmlformats.org/officeDocument/2006/relationships/hyperlink" Target="http://online.zakon.kz/Document/?doc_id=34464437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18463</Words>
  <Characters>127344</Characters>
  <Application>Microsoft Office Word</Application>
  <DocSecurity>0</DocSecurity>
  <Lines>1061</Lines>
  <Paragraphs>291</Paragraphs>
  <ScaleCrop>false</ScaleCrop>
  <Company/>
  <LinksUpToDate>false</LinksUpToDate>
  <CharactersWithSpaces>145516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2024-10-03T07:29:00Z</dcterms:created>
  <dcterms:modified xsi:type="dcterms:W3CDTF">2024-10-03T07:29:00Z</dcterms:modified>
</cp:coreProperties>
</file>