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056BF">
      <w:pPr>
        <w:jc w:val="center"/>
        <w:textAlignment w:val="baseline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6 ноября 2020 года № ҚР ДСМ-185/2020</w:t>
      </w:r>
      <w:r>
        <w:rPr>
          <w:rStyle w:val="s1"/>
        </w:rPr>
        <w:br/>
        <w:t>Об утверждении правил и условий проведения хирургической стерилизации</w:t>
      </w:r>
    </w:p>
    <w:p w:rsidR="00000000" w:rsidRDefault="003056BF">
      <w:pPr>
        <w:ind w:firstLine="397"/>
        <w:jc w:val="both"/>
      </w:pPr>
      <w:r>
        <w:rPr>
          <w:rStyle w:val="s0"/>
        </w:rPr>
        <w:t> </w:t>
      </w:r>
    </w:p>
    <w:p w:rsidR="00000000" w:rsidRDefault="003056BF">
      <w:pPr>
        <w:ind w:firstLine="397"/>
        <w:jc w:val="both"/>
      </w:pPr>
      <w:r>
        <w:rPr>
          <w:rStyle w:val="s0"/>
        </w:rPr>
        <w:t xml:space="preserve">В соответствии с </w:t>
      </w:r>
      <w:hyperlink r:id="rId7" w:anchor="sub_id=1510300" w:history="1">
        <w:r>
          <w:rPr>
            <w:rStyle w:val="a4"/>
          </w:rPr>
          <w:t>пунктом 3 статьи 151</w:t>
        </w:r>
      </w:hyperlink>
      <w:r>
        <w:rPr>
          <w:rStyle w:val="s0"/>
        </w:rPr>
        <w:t xml:space="preserve"> Кодекса Республики Казахстан от 7 июля 2020 года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3056BF">
      <w:pPr>
        <w:ind w:firstLine="397"/>
        <w:jc w:val="both"/>
      </w:pPr>
      <w:r>
        <w:rPr>
          <w:rStyle w:val="s0"/>
        </w:rPr>
        <w:t xml:space="preserve">1. Утвердить </w:t>
      </w:r>
      <w:hyperlink w:anchor="sub100" w:history="1">
        <w:r>
          <w:rPr>
            <w:rStyle w:val="a4"/>
          </w:rPr>
          <w:t>п</w:t>
        </w:r>
        <w:r>
          <w:rPr>
            <w:rStyle w:val="a4"/>
          </w:rPr>
          <w:t>равила и условия</w:t>
        </w:r>
      </w:hyperlink>
      <w:r>
        <w:rPr>
          <w:rStyle w:val="s0"/>
        </w:rPr>
        <w:t xml:space="preserve"> проведения хирургической стерилизации согласно приложению к настоящему приказу.</w:t>
      </w:r>
    </w:p>
    <w:p w:rsidR="00000000" w:rsidRDefault="003056BF">
      <w:pPr>
        <w:ind w:firstLine="397"/>
        <w:jc w:val="both"/>
      </w:pPr>
      <w:r>
        <w:rPr>
          <w:rStyle w:val="s0"/>
        </w:rPr>
        <w:t xml:space="preserve">2. Признать утратившим силу </w:t>
      </w:r>
      <w:hyperlink r:id="rId8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исполняющего обязанности Министра здравоохранения Республик</w:t>
      </w:r>
      <w:r>
        <w:rPr>
          <w:rStyle w:val="s0"/>
        </w:rPr>
        <w:t>и Казахстан от 30 октября 2009 года № 625 «Об утверждении Правил проведения хирургической стерилизации граждан» (зарегистрирован в Министерстве юстиции Республики Казахстан 24 ноября 2009 года № 5881, опубликован в Собрании актов центральных исполнительных</w:t>
      </w:r>
      <w:r>
        <w:rPr>
          <w:rStyle w:val="s0"/>
        </w:rPr>
        <w:t xml:space="preserve"> и иных центральных государственных органов Республики Казахстан 2010 года №1).</w:t>
      </w:r>
    </w:p>
    <w:p w:rsidR="00000000" w:rsidRDefault="003056BF">
      <w:pPr>
        <w:ind w:firstLine="397"/>
        <w:jc w:val="both"/>
      </w:pPr>
      <w:r>
        <w:rPr>
          <w:rStyle w:val="s0"/>
        </w:rPr>
        <w:t>3. Департаменту охраны здоровья матери и ребенка Министерства здравоохранения Республики Казахстан в установленном законодательством порядке обеспечить:</w:t>
      </w:r>
    </w:p>
    <w:p w:rsidR="00000000" w:rsidRDefault="003056BF">
      <w:pPr>
        <w:ind w:firstLine="397"/>
        <w:jc w:val="both"/>
      </w:pPr>
      <w:r>
        <w:rPr>
          <w:rStyle w:val="s0"/>
        </w:rPr>
        <w:t xml:space="preserve">1) государственную </w:t>
      </w:r>
      <w:hyperlink r:id="rId9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3056BF">
      <w:pPr>
        <w:ind w:firstLine="397"/>
        <w:jc w:val="both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</w:t>
      </w:r>
      <w:r>
        <w:rPr>
          <w:rStyle w:val="s0"/>
        </w:rPr>
        <w:t>льного опубликования;</w:t>
      </w:r>
    </w:p>
    <w:p w:rsidR="00000000" w:rsidRDefault="003056BF">
      <w:pPr>
        <w:ind w:firstLine="397"/>
        <w:jc w:val="both"/>
      </w:pPr>
      <w:r>
        <w:rPr>
          <w:rStyle w:val="s0"/>
        </w:rPr>
        <w:t>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</w:t>
      </w:r>
      <w:r>
        <w:rPr>
          <w:rStyle w:val="s0"/>
        </w:rPr>
        <w:t>ктами 1), 2) настоящего пункта.</w:t>
      </w:r>
    </w:p>
    <w:p w:rsidR="00000000" w:rsidRDefault="003056BF">
      <w:pPr>
        <w:ind w:firstLine="397"/>
        <w:jc w:val="both"/>
      </w:pPr>
      <w:r>
        <w:rPr>
          <w:rStyle w:val="s0"/>
        </w:rPr>
        <w:t>4.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3056BF">
      <w:pPr>
        <w:ind w:firstLine="397"/>
        <w:jc w:val="both"/>
      </w:pPr>
      <w:r>
        <w:rPr>
          <w:rStyle w:val="s0"/>
        </w:rPr>
        <w:t>5. Настоящий приказ вводится в действие по истечении десяти календарных дней после дня его первого оф</w:t>
      </w:r>
      <w:r>
        <w:rPr>
          <w:rStyle w:val="s0"/>
        </w:rPr>
        <w:t xml:space="preserve">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3056BF">
      <w:pPr>
        <w:ind w:firstLine="397"/>
        <w:jc w:val="both"/>
      </w:pPr>
      <w:r>
        <w:rPr>
          <w:rStyle w:val="s0"/>
        </w:rPr>
        <w:t> </w:t>
      </w:r>
    </w:p>
    <w:p w:rsidR="00000000" w:rsidRDefault="003056BF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056BF"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3056BF"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056BF">
            <w:pPr>
              <w:jc w:val="right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3056BF">
            <w:pPr>
              <w:jc w:val="right"/>
            </w:pPr>
            <w:r>
              <w:rPr>
                <w:rStyle w:val="s0"/>
                <w:b/>
                <w:bCs/>
              </w:rPr>
              <w:t>А. Цой</w:t>
            </w:r>
          </w:p>
        </w:tc>
      </w:tr>
    </w:tbl>
    <w:p w:rsidR="00000000" w:rsidRDefault="003056BF">
      <w:r>
        <w:t> </w:t>
      </w:r>
    </w:p>
    <w:p w:rsidR="00000000" w:rsidRDefault="003056BF">
      <w:pPr>
        <w:ind w:firstLine="397"/>
        <w:jc w:val="both"/>
      </w:pPr>
      <w:r>
        <w:rPr>
          <w:rStyle w:val="s0"/>
          <w:b/>
          <w:bCs/>
        </w:rPr>
        <w:t> </w:t>
      </w:r>
    </w:p>
    <w:p w:rsidR="00000000" w:rsidRDefault="003056BF">
      <w:pPr>
        <w:ind w:firstLine="397"/>
        <w:jc w:val="right"/>
      </w:pPr>
      <w:bookmarkStart w:id="1" w:name="SUB100"/>
      <w:bookmarkEnd w:id="1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3056BF">
      <w:pPr>
        <w:ind w:firstLine="397"/>
        <w:jc w:val="right"/>
      </w:pPr>
      <w:r>
        <w:rPr>
          <w:rStyle w:val="s0"/>
        </w:rPr>
        <w:t>Министра здравоохранения</w:t>
      </w:r>
    </w:p>
    <w:p w:rsidR="00000000" w:rsidRDefault="003056BF">
      <w:pPr>
        <w:ind w:firstLine="397"/>
        <w:jc w:val="right"/>
      </w:pPr>
      <w:r>
        <w:rPr>
          <w:rStyle w:val="s0"/>
        </w:rPr>
        <w:t>Республики Казахстан</w:t>
      </w:r>
    </w:p>
    <w:p w:rsidR="00000000" w:rsidRDefault="003056BF">
      <w:pPr>
        <w:ind w:firstLine="397"/>
        <w:jc w:val="right"/>
      </w:pPr>
      <w:r>
        <w:rPr>
          <w:rStyle w:val="s0"/>
        </w:rPr>
        <w:t>от 6 ноября 2020 года</w:t>
      </w:r>
    </w:p>
    <w:p w:rsidR="00000000" w:rsidRDefault="003056BF">
      <w:pPr>
        <w:ind w:firstLine="397"/>
        <w:jc w:val="right"/>
      </w:pPr>
      <w:r>
        <w:rPr>
          <w:rStyle w:val="s0"/>
        </w:rPr>
        <w:t>№ ҚР ДСМ-185/2020</w:t>
      </w:r>
    </w:p>
    <w:p w:rsidR="00000000" w:rsidRDefault="003056BF">
      <w:pPr>
        <w:ind w:firstLine="397"/>
        <w:jc w:val="both"/>
      </w:pPr>
      <w:r>
        <w:rPr>
          <w:rStyle w:val="s0"/>
        </w:rPr>
        <w:t> </w:t>
      </w:r>
    </w:p>
    <w:p w:rsidR="00000000" w:rsidRDefault="003056BF">
      <w:pPr>
        <w:ind w:firstLine="397"/>
        <w:jc w:val="both"/>
      </w:pPr>
      <w:r>
        <w:rPr>
          <w:rStyle w:val="s0"/>
        </w:rPr>
        <w:t> </w:t>
      </w:r>
    </w:p>
    <w:p w:rsidR="00000000" w:rsidRDefault="003056BF">
      <w:pPr>
        <w:jc w:val="center"/>
      </w:pPr>
      <w:r>
        <w:rPr>
          <w:rStyle w:val="s1"/>
        </w:rPr>
        <w:t>Правила и условия проведения хирургической стерилизации</w:t>
      </w:r>
    </w:p>
    <w:p w:rsidR="00000000" w:rsidRDefault="003056BF">
      <w:pPr>
        <w:jc w:val="center"/>
      </w:pPr>
      <w:r>
        <w:rPr>
          <w:rStyle w:val="s1"/>
        </w:rPr>
        <w:t> </w:t>
      </w:r>
    </w:p>
    <w:p w:rsidR="00000000" w:rsidRDefault="003056BF">
      <w:pPr>
        <w:jc w:val="center"/>
      </w:pPr>
      <w:r>
        <w:rPr>
          <w:rStyle w:val="s1"/>
        </w:rPr>
        <w:t> </w:t>
      </w:r>
    </w:p>
    <w:p w:rsidR="00000000" w:rsidRDefault="003056BF">
      <w:pPr>
        <w:jc w:val="center"/>
      </w:pPr>
      <w:r>
        <w:rPr>
          <w:rStyle w:val="s1"/>
        </w:rPr>
        <w:t>Глава 1. Общие положения</w:t>
      </w:r>
    </w:p>
    <w:p w:rsidR="00000000" w:rsidRDefault="003056BF">
      <w:pPr>
        <w:jc w:val="center"/>
      </w:pPr>
      <w:r>
        <w:rPr>
          <w:rStyle w:val="s0"/>
        </w:rPr>
        <w:t> </w:t>
      </w:r>
    </w:p>
    <w:p w:rsidR="00000000" w:rsidRDefault="003056BF">
      <w:pPr>
        <w:ind w:firstLine="397"/>
        <w:jc w:val="both"/>
      </w:pPr>
      <w:r>
        <w:rPr>
          <w:rStyle w:val="s0"/>
        </w:rPr>
        <w:t xml:space="preserve">1. Настоящие Правила проведения хирургической стерилизации разработаны в соответствии с </w:t>
      </w:r>
      <w:hyperlink r:id="rId11" w:anchor="sub_id=1510300" w:history="1">
        <w:r>
          <w:rPr>
            <w:rStyle w:val="a4"/>
          </w:rPr>
          <w:t>пунктом 3 статьи 151</w:t>
        </w:r>
      </w:hyperlink>
      <w:r>
        <w:rPr>
          <w:rStyle w:val="s0"/>
        </w:rPr>
        <w:t xml:space="preserve"> Кодекса Республики Казахстан от 7 июля 2020 года «О здоровье народа и системе здравоохранения» (далее - Кодекс) и определяют порядок и условия проведе</w:t>
      </w:r>
      <w:r>
        <w:rPr>
          <w:rStyle w:val="s0"/>
        </w:rPr>
        <w:t>ния хирургической стерилизации субъектами здравоохранения, имеющими лицензию на осуществление медицинской деятельности (далее - субъекты здравоохранения).</w:t>
      </w:r>
    </w:p>
    <w:p w:rsidR="00000000" w:rsidRDefault="003056BF">
      <w:pPr>
        <w:ind w:firstLine="397"/>
        <w:jc w:val="both"/>
      </w:pPr>
      <w:r>
        <w:rPr>
          <w:rStyle w:val="s0"/>
        </w:rPr>
        <w:t>2. Перед проведением хирургической стерилизации лечащий врач проводит беседу для разъяснения необрати</w:t>
      </w:r>
      <w:r>
        <w:rPr>
          <w:rStyle w:val="s0"/>
        </w:rPr>
        <w:t>мости данного процесса, морально-этических, психологических и негативных физиологических последствий и осложнений.</w:t>
      </w:r>
    </w:p>
    <w:p w:rsidR="00000000" w:rsidRDefault="003056BF">
      <w:pPr>
        <w:jc w:val="center"/>
      </w:pPr>
      <w:r>
        <w:rPr>
          <w:rStyle w:val="s1"/>
        </w:rPr>
        <w:t> </w:t>
      </w:r>
    </w:p>
    <w:p w:rsidR="00000000" w:rsidRDefault="003056BF">
      <w:pPr>
        <w:jc w:val="center"/>
      </w:pPr>
      <w:r>
        <w:rPr>
          <w:rStyle w:val="s1"/>
        </w:rPr>
        <w:t> </w:t>
      </w:r>
    </w:p>
    <w:p w:rsidR="00000000" w:rsidRDefault="003056BF">
      <w:pPr>
        <w:jc w:val="center"/>
      </w:pPr>
      <w:r>
        <w:rPr>
          <w:rStyle w:val="s1"/>
        </w:rPr>
        <w:t>Глава 2. Порядок проведения хирургической стерилизации</w:t>
      </w:r>
    </w:p>
    <w:p w:rsidR="00000000" w:rsidRDefault="003056BF">
      <w:pPr>
        <w:jc w:val="center"/>
      </w:pPr>
      <w:r>
        <w:rPr>
          <w:rStyle w:val="s1"/>
        </w:rPr>
        <w:t> </w:t>
      </w:r>
    </w:p>
    <w:p w:rsidR="00000000" w:rsidRDefault="003056BF">
      <w:pPr>
        <w:ind w:firstLine="397"/>
        <w:jc w:val="both"/>
      </w:pPr>
      <w:r>
        <w:rPr>
          <w:rStyle w:val="s0"/>
        </w:rPr>
        <w:t>3. Гражданам, желающим использовать хирургическую стерилизацию по месту прикрепл</w:t>
      </w:r>
      <w:r>
        <w:rPr>
          <w:rStyle w:val="s0"/>
        </w:rPr>
        <w:t xml:space="preserve">ения заполняется медицинская карта амбулаторного пациента, по форме утвержденной в соответствии с </w:t>
      </w:r>
      <w:hyperlink r:id="rId12" w:anchor="sub_id=70031" w:history="1">
        <w:r>
          <w:rPr>
            <w:rStyle w:val="a4"/>
          </w:rPr>
          <w:t>подпунктом 31) статьи 7</w:t>
        </w:r>
      </w:hyperlink>
      <w:r>
        <w:rPr>
          <w:rStyle w:val="s0"/>
        </w:rPr>
        <w:t xml:space="preserve"> Кодекса.</w:t>
      </w:r>
    </w:p>
    <w:p w:rsidR="00000000" w:rsidRDefault="003056BF">
      <w:pPr>
        <w:ind w:firstLine="397"/>
        <w:jc w:val="both"/>
      </w:pPr>
      <w:r>
        <w:rPr>
          <w:rStyle w:val="s0"/>
        </w:rPr>
        <w:t>4. Врачи акушер-гинекологи и урологи-андро</w:t>
      </w:r>
      <w:r>
        <w:rPr>
          <w:rStyle w:val="s0"/>
        </w:rPr>
        <w:t>логи медицинских организаций при обращении граждан за направлением для хирургической стерилизации производят обследование для установления отсутствия медицинских противопоказаний к операции.</w:t>
      </w:r>
    </w:p>
    <w:p w:rsidR="00000000" w:rsidRDefault="003056BF">
      <w:pPr>
        <w:ind w:firstLine="397"/>
        <w:jc w:val="both"/>
      </w:pPr>
      <w:r>
        <w:rPr>
          <w:rStyle w:val="s0"/>
        </w:rPr>
        <w:t>5. Хирургическая стерилизация пациентам осуществляется в рамках г</w:t>
      </w:r>
      <w:r>
        <w:rPr>
          <w:rStyle w:val="s0"/>
        </w:rPr>
        <w:t>арантированного объема бесплатной медицинской помощи и (или) в системе обязательного социального медицинского страхования.</w:t>
      </w:r>
    </w:p>
    <w:p w:rsidR="00000000" w:rsidRDefault="003056BF">
      <w:pPr>
        <w:ind w:firstLine="397"/>
        <w:jc w:val="both"/>
      </w:pPr>
      <w:r>
        <w:rPr>
          <w:rStyle w:val="s0"/>
        </w:rPr>
        <w:t>6. Хирургическая стерилизация проводятся пациенту после получения письменного информированного согласия.</w:t>
      </w:r>
    </w:p>
    <w:p w:rsidR="00000000" w:rsidRDefault="003056BF">
      <w:pPr>
        <w:ind w:firstLine="397"/>
        <w:jc w:val="both"/>
      </w:pPr>
      <w:r>
        <w:rPr>
          <w:rStyle w:val="s0"/>
        </w:rPr>
        <w:t>7. Для проведения операции п</w:t>
      </w:r>
      <w:r>
        <w:rPr>
          <w:rStyle w:val="s0"/>
        </w:rPr>
        <w:t>о хирургической стерилизации гражданам проводится медицинское обследование, регламентированное для полостных хирургических операций.</w:t>
      </w:r>
    </w:p>
    <w:p w:rsidR="00000000" w:rsidRDefault="003056BF">
      <w:pPr>
        <w:ind w:firstLine="397"/>
        <w:jc w:val="both"/>
      </w:pPr>
      <w:r>
        <w:rPr>
          <w:rStyle w:val="s0"/>
        </w:rPr>
        <w:t>8. При отсутствии медицинских противопоказаний к операции хирургической стерилизации, а также при наличии письменного согласия пациента, гражданам выдается направление в субъекты здравоохранения, через портал бюро госпитализации, с выпиской из карты амбула</w:t>
      </w:r>
      <w:r>
        <w:rPr>
          <w:rStyle w:val="s0"/>
        </w:rPr>
        <w:t>торного больного с наличием результатов обследования пациента.</w:t>
      </w:r>
    </w:p>
    <w:p w:rsidR="00000000" w:rsidRDefault="003056BF">
      <w:pPr>
        <w:ind w:firstLine="397"/>
        <w:jc w:val="both"/>
      </w:pPr>
      <w:bookmarkStart w:id="2" w:name="SUB900"/>
      <w:bookmarkEnd w:id="2"/>
      <w:r>
        <w:rPr>
          <w:rStyle w:val="s0"/>
        </w:rPr>
        <w:t>9. Медицинские показания к хирургической стерилизации граждан устанавливаются в медицинских организациях врачебно-консультативной комиссией (далее - ВКК) в составе руководителя организации здра</w:t>
      </w:r>
      <w:r>
        <w:rPr>
          <w:rStyle w:val="s0"/>
        </w:rPr>
        <w:t>воохранения, врача акушера-гинеколога или уролога-андролога, врача той специальности, к области которой относится заболевание.</w:t>
      </w:r>
    </w:p>
    <w:p w:rsidR="00000000" w:rsidRDefault="003056BF">
      <w:pPr>
        <w:ind w:firstLine="397"/>
        <w:jc w:val="both"/>
      </w:pPr>
      <w:r>
        <w:rPr>
          <w:rStyle w:val="s0"/>
        </w:rPr>
        <w:t>10. При медицинских показаниях гражданам выдается заключение с полным клиническим диагнозом, заверенное подписями указанных специ</w:t>
      </w:r>
      <w:r>
        <w:rPr>
          <w:rStyle w:val="s0"/>
        </w:rPr>
        <w:t>алистов медицинской организации.</w:t>
      </w:r>
    </w:p>
    <w:p w:rsidR="00000000" w:rsidRDefault="003056BF">
      <w:pPr>
        <w:ind w:firstLine="397"/>
        <w:jc w:val="both"/>
      </w:pPr>
      <w:r>
        <w:rPr>
          <w:rStyle w:val="s0"/>
        </w:rPr>
        <w:t>11. При обращении граждан в медицинскую организацию необходимо предоставить:</w:t>
      </w:r>
    </w:p>
    <w:p w:rsidR="00000000" w:rsidRDefault="003056BF">
      <w:pPr>
        <w:ind w:firstLine="397"/>
        <w:jc w:val="both"/>
      </w:pPr>
      <w:r>
        <w:rPr>
          <w:rStyle w:val="s0"/>
        </w:rPr>
        <w:t>1) направление через портал бюро госпитализации;</w:t>
      </w:r>
    </w:p>
    <w:p w:rsidR="00000000" w:rsidRDefault="003056BF">
      <w:pPr>
        <w:ind w:firstLine="397"/>
        <w:jc w:val="both"/>
      </w:pPr>
      <w:r>
        <w:rPr>
          <w:rStyle w:val="s0"/>
        </w:rPr>
        <w:t xml:space="preserve">2) заключение ВКК, в случае предусмотренного в </w:t>
      </w:r>
      <w:hyperlink w:anchor="sub900" w:history="1">
        <w:r>
          <w:rPr>
            <w:rStyle w:val="a4"/>
          </w:rPr>
          <w:t>пункте 9</w:t>
        </w:r>
      </w:hyperlink>
      <w:r>
        <w:rPr>
          <w:rStyle w:val="s0"/>
        </w:rPr>
        <w:t xml:space="preserve"> настоящих пр</w:t>
      </w:r>
      <w:r>
        <w:rPr>
          <w:rStyle w:val="s0"/>
        </w:rPr>
        <w:t>авил;</w:t>
      </w:r>
    </w:p>
    <w:p w:rsidR="00000000" w:rsidRDefault="003056BF">
      <w:pPr>
        <w:ind w:firstLine="397"/>
        <w:jc w:val="both"/>
      </w:pPr>
      <w:r>
        <w:rPr>
          <w:rStyle w:val="s0"/>
        </w:rPr>
        <w:t>3) выписка из карты амбулаторного больного с наличием результатов обследования пациента.</w:t>
      </w:r>
    </w:p>
    <w:p w:rsidR="00000000" w:rsidRDefault="003056BF">
      <w:pPr>
        <w:ind w:firstLine="397"/>
        <w:jc w:val="both"/>
      </w:pPr>
      <w:r>
        <w:rPr>
          <w:rStyle w:val="s0"/>
        </w:rPr>
        <w:t>12. Сроки пребывания пациента в медицинской организации после проведения хирургической стерилизации определяется лечащим врачом индивидуально в зависимости от со</w:t>
      </w:r>
      <w:r>
        <w:rPr>
          <w:rStyle w:val="s0"/>
        </w:rPr>
        <w:t>стояния здоровья пациента.</w:t>
      </w:r>
    </w:p>
    <w:p w:rsidR="00000000" w:rsidRDefault="003056BF">
      <w:pPr>
        <w:jc w:val="center"/>
      </w:pPr>
      <w:r>
        <w:rPr>
          <w:rStyle w:val="s1"/>
        </w:rPr>
        <w:t> </w:t>
      </w:r>
    </w:p>
    <w:p w:rsidR="00000000" w:rsidRDefault="003056BF">
      <w:pPr>
        <w:jc w:val="center"/>
      </w:pPr>
      <w:r>
        <w:rPr>
          <w:rStyle w:val="s1"/>
        </w:rPr>
        <w:t> </w:t>
      </w:r>
    </w:p>
    <w:p w:rsidR="00000000" w:rsidRDefault="003056BF">
      <w:pPr>
        <w:jc w:val="center"/>
      </w:pPr>
      <w:r>
        <w:rPr>
          <w:rStyle w:val="s1"/>
        </w:rPr>
        <w:t>Глава 3. Условия проведения хирургической стерилизации</w:t>
      </w:r>
    </w:p>
    <w:p w:rsidR="00000000" w:rsidRDefault="003056BF">
      <w:pPr>
        <w:jc w:val="center"/>
      </w:pPr>
      <w:r>
        <w:rPr>
          <w:rStyle w:val="s1"/>
        </w:rPr>
        <w:t> </w:t>
      </w:r>
    </w:p>
    <w:p w:rsidR="00000000" w:rsidRDefault="003056BF">
      <w:pPr>
        <w:ind w:firstLine="397"/>
        <w:jc w:val="both"/>
      </w:pPr>
      <w:r>
        <w:rPr>
          <w:rStyle w:val="s0"/>
        </w:rPr>
        <w:t>13. Условием хирургической стерилизации как метода предупреждения нежелательной беременности является письменное согласие гражданина не моложе тридцати пяти лет или име</w:t>
      </w:r>
      <w:r>
        <w:rPr>
          <w:rStyle w:val="s0"/>
        </w:rPr>
        <w:t>ющего двух детей, а при наличии медицинских показаний, с согласия пациента независимо от возраста и наличия детей.</w:t>
      </w:r>
    </w:p>
    <w:p w:rsidR="00000000" w:rsidRDefault="003056BF">
      <w:pPr>
        <w:ind w:firstLine="397"/>
        <w:jc w:val="both"/>
      </w:pPr>
      <w:r>
        <w:rPr>
          <w:rStyle w:val="s0"/>
        </w:rPr>
        <w:t>14. Медицинские показания для проведения хирургической стерилизации:</w:t>
      </w:r>
    </w:p>
    <w:p w:rsidR="00000000" w:rsidRDefault="003056BF">
      <w:pPr>
        <w:ind w:firstLine="397"/>
        <w:jc w:val="both"/>
      </w:pPr>
      <w:r>
        <w:rPr>
          <w:rStyle w:val="s0"/>
        </w:rPr>
        <w:t>1) наличие в настоящем или в прошлом злокачественных новообразований все</w:t>
      </w:r>
      <w:r>
        <w:rPr>
          <w:rStyle w:val="s0"/>
        </w:rPr>
        <w:t>х локализаций;</w:t>
      </w:r>
    </w:p>
    <w:p w:rsidR="00000000" w:rsidRDefault="003056BF">
      <w:pPr>
        <w:ind w:firstLine="397"/>
        <w:jc w:val="both"/>
      </w:pPr>
      <w:r>
        <w:rPr>
          <w:rStyle w:val="s0"/>
        </w:rPr>
        <w:t>2) повторное кесарево сечение или наличие рубца на матке после гинекологических операций при наличии детей;</w:t>
      </w:r>
    </w:p>
    <w:p w:rsidR="00000000" w:rsidRDefault="003056BF">
      <w:pPr>
        <w:ind w:firstLine="397"/>
        <w:jc w:val="both"/>
      </w:pPr>
      <w:r>
        <w:rPr>
          <w:rStyle w:val="s0"/>
        </w:rPr>
        <w:t>3) болезни эндокринной системы:</w:t>
      </w:r>
    </w:p>
    <w:p w:rsidR="00000000" w:rsidRDefault="003056BF">
      <w:pPr>
        <w:ind w:firstLine="397"/>
        <w:jc w:val="both"/>
      </w:pPr>
      <w:r>
        <w:rPr>
          <w:rStyle w:val="s0"/>
        </w:rPr>
        <w:t>тиреотоксикоз;</w:t>
      </w:r>
    </w:p>
    <w:p w:rsidR="00000000" w:rsidRDefault="003056BF">
      <w:pPr>
        <w:ind w:firstLine="397"/>
        <w:jc w:val="both"/>
      </w:pPr>
      <w:r>
        <w:rPr>
          <w:rStyle w:val="s0"/>
        </w:rPr>
        <w:t>врожденный или приобретенный гипотиреоз;</w:t>
      </w:r>
    </w:p>
    <w:p w:rsidR="00000000" w:rsidRDefault="003056BF">
      <w:pPr>
        <w:ind w:firstLine="397"/>
        <w:jc w:val="both"/>
      </w:pPr>
      <w:r>
        <w:rPr>
          <w:rStyle w:val="s0"/>
        </w:rPr>
        <w:t>сахарный диабет тяжелая форма;</w:t>
      </w:r>
    </w:p>
    <w:p w:rsidR="00000000" w:rsidRDefault="003056BF">
      <w:pPr>
        <w:ind w:firstLine="397"/>
        <w:jc w:val="both"/>
      </w:pPr>
      <w:r>
        <w:rPr>
          <w:rStyle w:val="s0"/>
        </w:rPr>
        <w:t>сахарный диабет у обоих супругов;</w:t>
      </w:r>
    </w:p>
    <w:p w:rsidR="00000000" w:rsidRDefault="003056BF">
      <w:pPr>
        <w:ind w:firstLine="397"/>
        <w:jc w:val="both"/>
      </w:pPr>
      <w:r>
        <w:rPr>
          <w:rStyle w:val="s0"/>
        </w:rPr>
        <w:t>гиперпаратиреоз, гипопаратиреоз;</w:t>
      </w:r>
    </w:p>
    <w:p w:rsidR="00000000" w:rsidRDefault="003056BF">
      <w:pPr>
        <w:ind w:firstLine="397"/>
        <w:jc w:val="both"/>
      </w:pPr>
      <w:r>
        <w:rPr>
          <w:rStyle w:val="s0"/>
        </w:rPr>
        <w:t>несахарный диабет;</w:t>
      </w:r>
    </w:p>
    <w:p w:rsidR="00000000" w:rsidRDefault="003056BF">
      <w:pPr>
        <w:ind w:firstLine="397"/>
        <w:jc w:val="both"/>
      </w:pPr>
      <w:r>
        <w:rPr>
          <w:rStyle w:val="s0"/>
        </w:rPr>
        <w:t>болезни надпочечников (активная фаза или выраженные остаточные явления после специфического лечения);</w:t>
      </w:r>
    </w:p>
    <w:p w:rsidR="00000000" w:rsidRDefault="003056BF">
      <w:pPr>
        <w:ind w:firstLine="397"/>
        <w:jc w:val="both"/>
      </w:pPr>
      <w:r>
        <w:rPr>
          <w:rStyle w:val="s0"/>
        </w:rPr>
        <w:t>амилоидоз;</w:t>
      </w:r>
    </w:p>
    <w:p w:rsidR="00000000" w:rsidRDefault="003056BF">
      <w:pPr>
        <w:ind w:firstLine="397"/>
        <w:jc w:val="both"/>
      </w:pPr>
      <w:r>
        <w:rPr>
          <w:rStyle w:val="s0"/>
        </w:rPr>
        <w:t>4) болезни крови и кроветворных органов:</w:t>
      </w:r>
    </w:p>
    <w:p w:rsidR="00000000" w:rsidRDefault="003056BF">
      <w:pPr>
        <w:ind w:firstLine="397"/>
        <w:jc w:val="both"/>
      </w:pPr>
      <w:r>
        <w:rPr>
          <w:rStyle w:val="s0"/>
        </w:rPr>
        <w:t>апластическая ан</w:t>
      </w:r>
      <w:r>
        <w:rPr>
          <w:rStyle w:val="s0"/>
        </w:rPr>
        <w:t>емия;</w:t>
      </w:r>
    </w:p>
    <w:p w:rsidR="00000000" w:rsidRDefault="003056BF">
      <w:pPr>
        <w:ind w:firstLine="397"/>
        <w:jc w:val="both"/>
      </w:pPr>
      <w:r>
        <w:rPr>
          <w:rStyle w:val="s0"/>
        </w:rPr>
        <w:t>тромбопенические и тромбопатические состояния в стадии ремиссии;</w:t>
      </w:r>
    </w:p>
    <w:p w:rsidR="00000000" w:rsidRDefault="003056BF">
      <w:pPr>
        <w:ind w:firstLine="397"/>
        <w:jc w:val="both"/>
      </w:pPr>
      <w:r>
        <w:rPr>
          <w:rStyle w:val="s0"/>
        </w:rPr>
        <w:t>геморрагические состояния в стадии ремиссии;</w:t>
      </w:r>
    </w:p>
    <w:p w:rsidR="00000000" w:rsidRDefault="003056BF">
      <w:pPr>
        <w:ind w:firstLine="397"/>
        <w:jc w:val="both"/>
      </w:pPr>
      <w:r>
        <w:rPr>
          <w:rStyle w:val="s0"/>
        </w:rPr>
        <w:t>5) психические расстройства (удостоверенные психоневрологической организацией у матери или у отца будущего ребенка):</w:t>
      </w:r>
    </w:p>
    <w:p w:rsidR="00000000" w:rsidRDefault="003056BF">
      <w:pPr>
        <w:ind w:firstLine="397"/>
        <w:jc w:val="both"/>
      </w:pPr>
      <w:r>
        <w:rPr>
          <w:rStyle w:val="s0"/>
        </w:rPr>
        <w:t>психозы, в том числе алкогольные, лекарственные, шизофренические и другие неорганические психозы;</w:t>
      </w:r>
    </w:p>
    <w:p w:rsidR="00000000" w:rsidRDefault="003056BF">
      <w:pPr>
        <w:ind w:firstLine="397"/>
        <w:jc w:val="both"/>
      </w:pPr>
      <w:r>
        <w:rPr>
          <w:rStyle w:val="s0"/>
        </w:rPr>
        <w:t>преходящие и хронические психоневротические состояния, возникающие в результате органических заболеваний;</w:t>
      </w:r>
    </w:p>
    <w:p w:rsidR="00000000" w:rsidRDefault="003056BF">
      <w:pPr>
        <w:ind w:firstLine="397"/>
        <w:jc w:val="both"/>
      </w:pPr>
      <w:r>
        <w:rPr>
          <w:rStyle w:val="s0"/>
        </w:rPr>
        <w:t>шизофрения;</w:t>
      </w:r>
    </w:p>
    <w:p w:rsidR="00000000" w:rsidRDefault="003056BF">
      <w:pPr>
        <w:ind w:firstLine="397"/>
        <w:jc w:val="both"/>
      </w:pPr>
      <w:r>
        <w:rPr>
          <w:rStyle w:val="s0"/>
        </w:rPr>
        <w:t>параноидные состояния;</w:t>
      </w:r>
    </w:p>
    <w:p w:rsidR="00000000" w:rsidRDefault="003056BF">
      <w:pPr>
        <w:ind w:firstLine="397"/>
        <w:jc w:val="both"/>
      </w:pPr>
      <w:r>
        <w:rPr>
          <w:rStyle w:val="s0"/>
        </w:rPr>
        <w:t>расстройства личн</w:t>
      </w:r>
      <w:r>
        <w:rPr>
          <w:rStyle w:val="s0"/>
        </w:rPr>
        <w:t>ости;</w:t>
      </w:r>
    </w:p>
    <w:p w:rsidR="00000000" w:rsidRDefault="003056BF">
      <w:pPr>
        <w:ind w:firstLine="397"/>
        <w:jc w:val="both"/>
      </w:pPr>
      <w:r>
        <w:rPr>
          <w:rStyle w:val="s0"/>
        </w:rPr>
        <w:t>хронический алкоголизм;</w:t>
      </w:r>
    </w:p>
    <w:p w:rsidR="00000000" w:rsidRDefault="003056BF">
      <w:pPr>
        <w:ind w:firstLine="397"/>
        <w:jc w:val="both"/>
      </w:pPr>
      <w:r>
        <w:rPr>
          <w:rStyle w:val="s0"/>
        </w:rPr>
        <w:t>умственная отсталость;</w:t>
      </w:r>
    </w:p>
    <w:p w:rsidR="00000000" w:rsidRDefault="003056BF">
      <w:pPr>
        <w:ind w:firstLine="397"/>
        <w:jc w:val="both"/>
      </w:pPr>
      <w:r>
        <w:rPr>
          <w:rStyle w:val="s0"/>
        </w:rPr>
        <w:t>6) болезни нервной системы и органов чувств:</w:t>
      </w:r>
    </w:p>
    <w:p w:rsidR="00000000" w:rsidRDefault="003056BF">
      <w:pPr>
        <w:ind w:firstLine="397"/>
        <w:jc w:val="both"/>
      </w:pPr>
      <w:r>
        <w:rPr>
          <w:rStyle w:val="s0"/>
        </w:rPr>
        <w:t>перенесшие тяжелые воспалительные болезни центральной нервной системы (менингит, энцефалит, миелит и энцефаломиелит);</w:t>
      </w:r>
    </w:p>
    <w:p w:rsidR="00000000" w:rsidRDefault="003056BF">
      <w:pPr>
        <w:ind w:firstLine="397"/>
        <w:jc w:val="both"/>
      </w:pPr>
      <w:r>
        <w:rPr>
          <w:rStyle w:val="s0"/>
        </w:rPr>
        <w:t xml:space="preserve">наследственные и дегенеративные болезни </w:t>
      </w:r>
      <w:r>
        <w:rPr>
          <w:rStyle w:val="s0"/>
        </w:rPr>
        <w:t>центральной нервной системы;</w:t>
      </w:r>
    </w:p>
    <w:p w:rsidR="00000000" w:rsidRDefault="003056BF">
      <w:pPr>
        <w:ind w:firstLine="397"/>
        <w:jc w:val="both"/>
      </w:pPr>
      <w:r>
        <w:rPr>
          <w:rStyle w:val="s0"/>
        </w:rPr>
        <w:t>все формы рассеянного склероза, другие демиелинизирующие болезни центральной нервной системы;</w:t>
      </w:r>
    </w:p>
    <w:p w:rsidR="00000000" w:rsidRDefault="003056BF">
      <w:pPr>
        <w:ind w:firstLine="397"/>
        <w:jc w:val="both"/>
      </w:pPr>
      <w:r>
        <w:rPr>
          <w:rStyle w:val="s0"/>
        </w:rPr>
        <w:t>эпилепсия - все формы;</w:t>
      </w:r>
    </w:p>
    <w:p w:rsidR="00000000" w:rsidRDefault="003056BF">
      <w:pPr>
        <w:ind w:firstLine="397"/>
        <w:jc w:val="both"/>
      </w:pPr>
      <w:r>
        <w:rPr>
          <w:rStyle w:val="s0"/>
        </w:rPr>
        <w:t>каталепсия и нарколепсия - все формы;</w:t>
      </w:r>
    </w:p>
    <w:p w:rsidR="00000000" w:rsidRDefault="003056BF">
      <w:pPr>
        <w:ind w:firstLine="397"/>
        <w:jc w:val="both"/>
      </w:pPr>
      <w:r>
        <w:rPr>
          <w:rStyle w:val="s0"/>
        </w:rPr>
        <w:t>воспалительные и токсические невропатии - все формы, в стадии ремиссии;</w:t>
      </w:r>
    </w:p>
    <w:p w:rsidR="00000000" w:rsidRDefault="003056BF">
      <w:pPr>
        <w:ind w:firstLine="397"/>
        <w:jc w:val="both"/>
      </w:pPr>
      <w:r>
        <w:rPr>
          <w:rStyle w:val="s0"/>
        </w:rPr>
        <w:t>мышечная дистрофия и другие виды миопатий;</w:t>
      </w:r>
    </w:p>
    <w:p w:rsidR="00000000" w:rsidRDefault="003056BF">
      <w:pPr>
        <w:ind w:firstLine="397"/>
        <w:jc w:val="both"/>
      </w:pPr>
      <w:r>
        <w:rPr>
          <w:rStyle w:val="s0"/>
        </w:rPr>
        <w:t>отслойка сетчатки болезни радужной оболочки - тяжелые формы, неврит зрительного нерва, кератит, врожденная катаракта, прогрессирующее снижение остроты зрения;</w:t>
      </w:r>
    </w:p>
    <w:p w:rsidR="00000000" w:rsidRDefault="003056BF">
      <w:pPr>
        <w:ind w:firstLine="397"/>
        <w:jc w:val="both"/>
      </w:pPr>
      <w:r>
        <w:rPr>
          <w:rStyle w:val="s0"/>
        </w:rPr>
        <w:t>болезни вестибулярного аппарата;</w:t>
      </w:r>
    </w:p>
    <w:p w:rsidR="00000000" w:rsidRDefault="003056BF">
      <w:pPr>
        <w:ind w:firstLine="397"/>
        <w:jc w:val="both"/>
      </w:pPr>
      <w:r>
        <w:rPr>
          <w:rStyle w:val="s0"/>
        </w:rPr>
        <w:t>отосклероз - все форм</w:t>
      </w:r>
      <w:r>
        <w:rPr>
          <w:rStyle w:val="s0"/>
        </w:rPr>
        <w:t>ы, болезни слухового нерва при наличии прогрессирующего понижения слуха, врожденная глухота, глухонемота;</w:t>
      </w:r>
    </w:p>
    <w:p w:rsidR="00000000" w:rsidRDefault="003056BF">
      <w:pPr>
        <w:ind w:firstLine="397"/>
        <w:jc w:val="both"/>
      </w:pPr>
      <w:r>
        <w:rPr>
          <w:rStyle w:val="s0"/>
        </w:rPr>
        <w:t>7) болезни системы кровообращения:</w:t>
      </w:r>
    </w:p>
    <w:p w:rsidR="00000000" w:rsidRDefault="003056BF">
      <w:pPr>
        <w:ind w:firstLine="397"/>
        <w:jc w:val="both"/>
      </w:pPr>
      <w:r>
        <w:rPr>
          <w:rStyle w:val="s0"/>
        </w:rPr>
        <w:t>непрерывно рецидивирующий миокардит;</w:t>
      </w:r>
    </w:p>
    <w:p w:rsidR="00000000" w:rsidRDefault="003056BF">
      <w:pPr>
        <w:ind w:firstLine="397"/>
        <w:jc w:val="both"/>
      </w:pPr>
      <w:r>
        <w:rPr>
          <w:rStyle w:val="s0"/>
        </w:rPr>
        <w:t>хронический перикардит с признаками сдавления сердца;</w:t>
      </w:r>
    </w:p>
    <w:p w:rsidR="00000000" w:rsidRDefault="003056BF">
      <w:pPr>
        <w:ind w:firstLine="397"/>
        <w:jc w:val="both"/>
      </w:pPr>
      <w:r>
        <w:rPr>
          <w:rStyle w:val="s0"/>
        </w:rPr>
        <w:t>пороки митрального, аорт</w:t>
      </w:r>
      <w:r>
        <w:rPr>
          <w:rStyle w:val="s0"/>
        </w:rPr>
        <w:t>ального, трехстворчатого клапана, многоклапанные пороки с недостаточностью кровообращения 2-3 степени;</w:t>
      </w:r>
    </w:p>
    <w:p w:rsidR="00000000" w:rsidRDefault="003056BF">
      <w:pPr>
        <w:ind w:firstLine="397"/>
        <w:jc w:val="both"/>
      </w:pPr>
      <w:r>
        <w:rPr>
          <w:rStyle w:val="s0"/>
        </w:rPr>
        <w:t>гипертоническая болезнь, стадии - 11 А степени с частыми кризами, 2-б-3 степени, злокачественная;</w:t>
      </w:r>
    </w:p>
    <w:p w:rsidR="00000000" w:rsidRDefault="003056BF">
      <w:pPr>
        <w:ind w:firstLine="397"/>
        <w:jc w:val="both"/>
      </w:pPr>
      <w:r>
        <w:rPr>
          <w:rStyle w:val="s0"/>
        </w:rPr>
        <w:t>ишемическая болезнь сердца - все формы;</w:t>
      </w:r>
    </w:p>
    <w:p w:rsidR="00000000" w:rsidRDefault="003056BF">
      <w:pPr>
        <w:ind w:firstLine="397"/>
        <w:jc w:val="both"/>
      </w:pPr>
      <w:r>
        <w:rPr>
          <w:rStyle w:val="s0"/>
        </w:rPr>
        <w:t>наличие легочно</w:t>
      </w:r>
      <w:r>
        <w:rPr>
          <w:rStyle w:val="s0"/>
        </w:rPr>
        <w:t>й гипертензии 2-3 степени;</w:t>
      </w:r>
    </w:p>
    <w:p w:rsidR="00000000" w:rsidRDefault="003056BF">
      <w:pPr>
        <w:ind w:firstLine="397"/>
        <w:jc w:val="both"/>
      </w:pPr>
      <w:r>
        <w:rPr>
          <w:rStyle w:val="s0"/>
        </w:rPr>
        <w:t>нарушения сердечного ритма и проводимости: атрио-вентрикулярные блокады 3 степени, мерцательная аритмия, пароксизмальная тахикардия с частыми приступами;</w:t>
      </w:r>
    </w:p>
    <w:p w:rsidR="00000000" w:rsidRDefault="003056BF">
      <w:pPr>
        <w:ind w:firstLine="397"/>
        <w:jc w:val="both"/>
      </w:pPr>
      <w:r>
        <w:rPr>
          <w:rStyle w:val="s0"/>
        </w:rPr>
        <w:t>аневризма аорты;</w:t>
      </w:r>
    </w:p>
    <w:p w:rsidR="00000000" w:rsidRDefault="003056BF">
      <w:pPr>
        <w:ind w:firstLine="397"/>
        <w:jc w:val="both"/>
      </w:pPr>
      <w:r>
        <w:rPr>
          <w:rStyle w:val="s0"/>
        </w:rPr>
        <w:t>эмболия и тромбоз артерий;</w:t>
      </w:r>
    </w:p>
    <w:p w:rsidR="00000000" w:rsidRDefault="003056BF">
      <w:pPr>
        <w:ind w:firstLine="397"/>
        <w:jc w:val="both"/>
      </w:pPr>
      <w:r>
        <w:rPr>
          <w:rStyle w:val="s0"/>
        </w:rPr>
        <w:t>узелковый периартериит и сходные состояния;</w:t>
      </w:r>
    </w:p>
    <w:p w:rsidR="00000000" w:rsidRDefault="003056BF">
      <w:pPr>
        <w:ind w:firstLine="397"/>
        <w:jc w:val="both"/>
      </w:pPr>
      <w:r>
        <w:rPr>
          <w:rStyle w:val="s0"/>
        </w:rPr>
        <w:t>другие врожденные аномалии системы кровообращения;</w:t>
      </w:r>
    </w:p>
    <w:p w:rsidR="00000000" w:rsidRDefault="003056BF">
      <w:pPr>
        <w:ind w:firstLine="397"/>
        <w:jc w:val="both"/>
      </w:pPr>
      <w:r>
        <w:rPr>
          <w:rStyle w:val="s0"/>
        </w:rPr>
        <w:t>состояние после хирургической коррекции пороков, произведенных при симптомах легочной гипертензии, неполной хирургической коррекции врожденного порока, реканализ</w:t>
      </w:r>
      <w:r>
        <w:rPr>
          <w:rStyle w:val="s0"/>
        </w:rPr>
        <w:t>ации септальных дефектов и открытого артериального протока;</w:t>
      </w:r>
    </w:p>
    <w:p w:rsidR="00000000" w:rsidRDefault="003056BF">
      <w:pPr>
        <w:ind w:firstLine="397"/>
        <w:jc w:val="both"/>
      </w:pPr>
      <w:r>
        <w:rPr>
          <w:rStyle w:val="s0"/>
        </w:rPr>
        <w:t>состояния после протезирования клапанов сердца при неудовлетворительном состоянии других клапанов сердца;</w:t>
      </w:r>
    </w:p>
    <w:p w:rsidR="00000000" w:rsidRDefault="003056BF">
      <w:pPr>
        <w:ind w:firstLine="397"/>
        <w:jc w:val="both"/>
      </w:pPr>
      <w:r>
        <w:rPr>
          <w:rStyle w:val="s0"/>
        </w:rPr>
        <w:t>8) болезни органов дыхания:</w:t>
      </w:r>
    </w:p>
    <w:p w:rsidR="00000000" w:rsidRDefault="003056BF">
      <w:pPr>
        <w:ind w:firstLine="397"/>
        <w:jc w:val="both"/>
      </w:pPr>
      <w:r>
        <w:rPr>
          <w:rStyle w:val="s0"/>
        </w:rPr>
        <w:t>стеноз гортани, трахеи или бронхов;</w:t>
      </w:r>
    </w:p>
    <w:p w:rsidR="00000000" w:rsidRDefault="003056BF">
      <w:pPr>
        <w:ind w:firstLine="397"/>
        <w:jc w:val="both"/>
      </w:pPr>
      <w:r>
        <w:rPr>
          <w:rStyle w:val="s0"/>
        </w:rPr>
        <w:t>бронхиальная астма - тяжел</w:t>
      </w:r>
      <w:r>
        <w:rPr>
          <w:rStyle w:val="s0"/>
        </w:rPr>
        <w:t>ая форма;</w:t>
      </w:r>
    </w:p>
    <w:p w:rsidR="00000000" w:rsidRDefault="003056BF">
      <w:pPr>
        <w:ind w:firstLine="397"/>
        <w:jc w:val="both"/>
      </w:pPr>
      <w:r>
        <w:rPr>
          <w:rStyle w:val="s0"/>
        </w:rPr>
        <w:t>бронхоэктатическая болезнь - тяжелая, гормонозависимая форма;</w:t>
      </w:r>
    </w:p>
    <w:p w:rsidR="00000000" w:rsidRDefault="003056BF">
      <w:pPr>
        <w:ind w:firstLine="397"/>
        <w:jc w:val="both"/>
      </w:pPr>
      <w:r>
        <w:rPr>
          <w:rStyle w:val="s0"/>
        </w:rPr>
        <w:t>болезни легких и плевры с легочно-сердечной недостаточностью, амилоидозом внутренних органов;</w:t>
      </w:r>
    </w:p>
    <w:p w:rsidR="00000000" w:rsidRDefault="003056BF">
      <w:pPr>
        <w:ind w:firstLine="397"/>
        <w:jc w:val="both"/>
      </w:pPr>
      <w:r>
        <w:rPr>
          <w:rStyle w:val="s0"/>
        </w:rPr>
        <w:t>поликистоз легких;</w:t>
      </w:r>
    </w:p>
    <w:p w:rsidR="00000000" w:rsidRDefault="003056BF">
      <w:pPr>
        <w:ind w:firstLine="397"/>
        <w:jc w:val="both"/>
      </w:pPr>
      <w:r>
        <w:rPr>
          <w:rStyle w:val="s0"/>
        </w:rPr>
        <w:t>заболевания органов дыхания с дыхательной недостаточностью 2-б и 3 степени;</w:t>
      </w:r>
    </w:p>
    <w:p w:rsidR="00000000" w:rsidRDefault="003056BF">
      <w:pPr>
        <w:ind w:firstLine="397"/>
        <w:jc w:val="both"/>
      </w:pPr>
      <w:r>
        <w:rPr>
          <w:rStyle w:val="s0"/>
        </w:rPr>
        <w:t>перенесшие тяжелые формы туберкулеза легких;</w:t>
      </w:r>
    </w:p>
    <w:p w:rsidR="00000000" w:rsidRDefault="003056BF">
      <w:pPr>
        <w:ind w:firstLine="397"/>
        <w:jc w:val="both"/>
      </w:pPr>
      <w:r>
        <w:rPr>
          <w:rStyle w:val="s0"/>
        </w:rPr>
        <w:t>9) болезни органов пищеварения:</w:t>
      </w:r>
    </w:p>
    <w:p w:rsidR="00000000" w:rsidRDefault="003056BF">
      <w:pPr>
        <w:ind w:firstLine="397"/>
        <w:jc w:val="both"/>
      </w:pPr>
      <w:r>
        <w:rPr>
          <w:rStyle w:val="s0"/>
        </w:rPr>
        <w:t>сужение и стеноз пищевода, не поддающиеся бужированию;</w:t>
      </w:r>
    </w:p>
    <w:p w:rsidR="00000000" w:rsidRDefault="003056BF">
      <w:pPr>
        <w:ind w:firstLine="397"/>
        <w:jc w:val="both"/>
      </w:pPr>
      <w:r>
        <w:rPr>
          <w:rStyle w:val="s0"/>
        </w:rPr>
        <w:t>искусственный пищевод;</w:t>
      </w:r>
    </w:p>
    <w:p w:rsidR="00000000" w:rsidRDefault="003056BF">
      <w:pPr>
        <w:ind w:firstLine="397"/>
        <w:jc w:val="both"/>
      </w:pPr>
      <w:r>
        <w:rPr>
          <w:rStyle w:val="s0"/>
        </w:rPr>
        <w:t>язва желудка и двенадцати</w:t>
      </w:r>
      <w:r>
        <w:rPr>
          <w:rStyle w:val="s0"/>
        </w:rPr>
        <w:t>перстной кишки с наличием стеноза и кровотечения в анамнезе;</w:t>
      </w:r>
    </w:p>
    <w:p w:rsidR="00000000" w:rsidRDefault="003056BF">
      <w:pPr>
        <w:ind w:firstLine="397"/>
        <w:jc w:val="both"/>
      </w:pPr>
      <w:r>
        <w:rPr>
          <w:rStyle w:val="s0"/>
        </w:rPr>
        <w:t>грыжа брюшной полости значительных размеров с расхождением передней брюшной стенки;</w:t>
      </w:r>
    </w:p>
    <w:p w:rsidR="00000000" w:rsidRDefault="003056BF">
      <w:pPr>
        <w:ind w:firstLine="397"/>
        <w:jc w:val="both"/>
      </w:pPr>
      <w:r>
        <w:rPr>
          <w:rStyle w:val="s0"/>
        </w:rPr>
        <w:t>инфекционные энтериты и колиты с кишечным кровотечением, с частыми обострениями в стадии ремиссии;</w:t>
      </w:r>
    </w:p>
    <w:p w:rsidR="00000000" w:rsidRDefault="003056BF">
      <w:pPr>
        <w:ind w:firstLine="397"/>
        <w:jc w:val="both"/>
      </w:pPr>
      <w:r>
        <w:rPr>
          <w:rStyle w:val="s0"/>
        </w:rPr>
        <w:t>синдром опер</w:t>
      </w:r>
      <w:r>
        <w:rPr>
          <w:rStyle w:val="s0"/>
        </w:rPr>
        <w:t>ированного желудка;</w:t>
      </w:r>
    </w:p>
    <w:p w:rsidR="00000000" w:rsidRDefault="003056BF">
      <w:pPr>
        <w:ind w:firstLine="397"/>
        <w:jc w:val="both"/>
      </w:pPr>
      <w:r>
        <w:rPr>
          <w:rStyle w:val="s0"/>
        </w:rPr>
        <w:t>хронические болезни печени и желчных путей с нарушением функции и цирроз печени;</w:t>
      </w:r>
    </w:p>
    <w:p w:rsidR="00000000" w:rsidRDefault="003056BF">
      <w:pPr>
        <w:ind w:firstLine="397"/>
        <w:jc w:val="both"/>
      </w:pPr>
      <w:r>
        <w:rPr>
          <w:rStyle w:val="s0"/>
        </w:rPr>
        <w:t>дисбактериоз кишечника, тяжелая форма.</w:t>
      </w:r>
    </w:p>
    <w:p w:rsidR="00000000" w:rsidRDefault="003056BF">
      <w:pPr>
        <w:ind w:firstLine="397"/>
        <w:jc w:val="both"/>
      </w:pPr>
      <w:r>
        <w:rPr>
          <w:rStyle w:val="s0"/>
        </w:rPr>
        <w:t>10) болезни мочеполовой системы:</w:t>
      </w:r>
    </w:p>
    <w:p w:rsidR="00000000" w:rsidRDefault="003056BF">
      <w:pPr>
        <w:ind w:firstLine="397"/>
        <w:jc w:val="both"/>
      </w:pPr>
      <w:r>
        <w:rPr>
          <w:rStyle w:val="s0"/>
        </w:rPr>
        <w:t>хронический рецидивирующий гломерулонефрит;</w:t>
      </w:r>
    </w:p>
    <w:p w:rsidR="00000000" w:rsidRDefault="003056BF">
      <w:pPr>
        <w:ind w:firstLine="397"/>
        <w:jc w:val="both"/>
      </w:pPr>
      <w:r>
        <w:rPr>
          <w:rStyle w:val="s0"/>
        </w:rPr>
        <w:t>острая и хроническая почечная недостато</w:t>
      </w:r>
      <w:r>
        <w:rPr>
          <w:rStyle w:val="s0"/>
        </w:rPr>
        <w:t>чность;</w:t>
      </w:r>
    </w:p>
    <w:p w:rsidR="00000000" w:rsidRDefault="003056BF">
      <w:pPr>
        <w:ind w:firstLine="397"/>
        <w:jc w:val="both"/>
      </w:pPr>
      <w:r>
        <w:rPr>
          <w:rStyle w:val="s0"/>
        </w:rPr>
        <w:t>заболевание паренхимы почек с нарушением функции почек и других органов (стойкой гипертонией), хронический рецидивирующий пиелонефрит единственной почки;</w:t>
      </w:r>
    </w:p>
    <w:p w:rsidR="00000000" w:rsidRDefault="003056BF">
      <w:pPr>
        <w:ind w:firstLine="397"/>
        <w:jc w:val="both"/>
      </w:pPr>
      <w:r>
        <w:rPr>
          <w:rStyle w:val="s0"/>
        </w:rPr>
        <w:t>гидронефроз (двусторонний, единственной почки, врожденный) с нарушением функции почек;</w:t>
      </w:r>
    </w:p>
    <w:p w:rsidR="00000000" w:rsidRDefault="003056BF">
      <w:pPr>
        <w:ind w:firstLine="397"/>
        <w:jc w:val="both"/>
      </w:pPr>
      <w:r>
        <w:rPr>
          <w:rStyle w:val="s0"/>
        </w:rPr>
        <w:t>поликистоз почек с почечной недостаточностью;</w:t>
      </w:r>
    </w:p>
    <w:p w:rsidR="00000000" w:rsidRDefault="003056BF">
      <w:pPr>
        <w:ind w:firstLine="397"/>
        <w:jc w:val="both"/>
      </w:pPr>
      <w:r>
        <w:rPr>
          <w:rStyle w:val="s0"/>
        </w:rPr>
        <w:t>свищи с вовлечением женских половых органов и состояния после операций по поводу их коррекции.</w:t>
      </w:r>
    </w:p>
    <w:p w:rsidR="00000000" w:rsidRDefault="003056BF">
      <w:pPr>
        <w:ind w:firstLine="397"/>
        <w:jc w:val="both"/>
      </w:pPr>
      <w:r>
        <w:rPr>
          <w:rStyle w:val="s0"/>
        </w:rPr>
        <w:t>11) болезни костно-мышечной системы и соединительной ткани:</w:t>
      </w:r>
    </w:p>
    <w:p w:rsidR="00000000" w:rsidRDefault="003056BF">
      <w:pPr>
        <w:ind w:firstLine="397"/>
        <w:jc w:val="both"/>
      </w:pPr>
      <w:r>
        <w:rPr>
          <w:rStyle w:val="s0"/>
        </w:rPr>
        <w:t>диффузная болезнь соединительной ткани;</w:t>
      </w:r>
    </w:p>
    <w:p w:rsidR="00000000" w:rsidRDefault="003056BF">
      <w:pPr>
        <w:ind w:firstLine="397"/>
        <w:jc w:val="both"/>
      </w:pPr>
      <w:r>
        <w:rPr>
          <w:rStyle w:val="s0"/>
        </w:rPr>
        <w:t>ревматоидный ар</w:t>
      </w:r>
      <w:r>
        <w:rPr>
          <w:rStyle w:val="s0"/>
        </w:rPr>
        <w:t>трит с тяжелым нарушением функции сустава и другие воспалительные артропатии вне обострения;</w:t>
      </w:r>
    </w:p>
    <w:p w:rsidR="00000000" w:rsidRDefault="003056BF">
      <w:pPr>
        <w:ind w:firstLine="397"/>
        <w:jc w:val="both"/>
      </w:pPr>
      <w:r>
        <w:rPr>
          <w:rStyle w:val="s0"/>
        </w:rPr>
        <w:t>заболевания опорно-двигательного аппарата с нарушением функции (анкилозирующий спондилит; остеохондропатия);</w:t>
      </w:r>
    </w:p>
    <w:p w:rsidR="00000000" w:rsidRDefault="003056BF">
      <w:pPr>
        <w:ind w:firstLine="397"/>
        <w:jc w:val="both"/>
      </w:pPr>
      <w:r>
        <w:rPr>
          <w:rStyle w:val="s0"/>
        </w:rPr>
        <w:t>ампутация ноги, стопы (полная).</w:t>
      </w:r>
    </w:p>
    <w:p w:rsidR="00000000" w:rsidRDefault="003056BF">
      <w:pPr>
        <w:ind w:firstLine="397"/>
        <w:jc w:val="both"/>
      </w:pPr>
      <w:r>
        <w:rPr>
          <w:rStyle w:val="s0"/>
        </w:rPr>
        <w:t>12) моногенные наследс</w:t>
      </w:r>
      <w:r>
        <w:rPr>
          <w:rStyle w:val="s0"/>
        </w:rPr>
        <w:t>твенные заболевания при отсутствии пренатальной молекулярно-генетической диагностики.</w:t>
      </w:r>
    </w:p>
    <w:p w:rsidR="00000000" w:rsidRDefault="003056BF">
      <w:pPr>
        <w:ind w:firstLine="397"/>
        <w:jc w:val="both"/>
      </w:pPr>
      <w:r>
        <w:rPr>
          <w:rStyle w:val="s0"/>
        </w:rPr>
        <w:t>15. Противопоказания для проведения хирургической стерилизации:</w:t>
      </w:r>
    </w:p>
    <w:p w:rsidR="00000000" w:rsidRDefault="003056BF">
      <w:pPr>
        <w:ind w:firstLine="397"/>
        <w:jc w:val="both"/>
      </w:pPr>
      <w:r>
        <w:rPr>
          <w:rStyle w:val="s0"/>
        </w:rPr>
        <w:t>1) острые (или хронические в стадии обострения) инфекционные заболевания любой локализации;</w:t>
      </w:r>
    </w:p>
    <w:p w:rsidR="00000000" w:rsidRDefault="003056BF">
      <w:pPr>
        <w:ind w:firstLine="397"/>
        <w:jc w:val="both"/>
      </w:pPr>
      <w:r>
        <w:rPr>
          <w:rStyle w:val="s0"/>
        </w:rPr>
        <w:t>2) острые (или</w:t>
      </w:r>
      <w:r>
        <w:rPr>
          <w:rStyle w:val="s0"/>
        </w:rPr>
        <w:t xml:space="preserve"> хронические в стадии обострения) воспалительные заболевания любой локализации;</w:t>
      </w:r>
    </w:p>
    <w:p w:rsidR="00000000" w:rsidRDefault="003056BF">
      <w:pPr>
        <w:ind w:firstLine="397"/>
        <w:jc w:val="both"/>
      </w:pPr>
      <w:r>
        <w:rPr>
          <w:rStyle w:val="s0"/>
        </w:rPr>
        <w:t>3) хронические заболевания жизненно важных органов в стадии декомпенсации;</w:t>
      </w:r>
    </w:p>
    <w:p w:rsidR="00000000" w:rsidRDefault="003056BF">
      <w:pPr>
        <w:ind w:firstLine="397"/>
        <w:jc w:val="both"/>
      </w:pPr>
      <w:r>
        <w:rPr>
          <w:rStyle w:val="s0"/>
        </w:rPr>
        <w:t>4) нарушения показателей гемодинамики при заболеваниях сердечно-сосудистой системы;</w:t>
      </w:r>
    </w:p>
    <w:p w:rsidR="00000000" w:rsidRDefault="003056BF">
      <w:pPr>
        <w:ind w:firstLine="397"/>
        <w:jc w:val="both"/>
      </w:pPr>
      <w:r>
        <w:rPr>
          <w:rStyle w:val="s0"/>
        </w:rPr>
        <w:t>5) нарушения гема</w:t>
      </w:r>
      <w:r>
        <w:rPr>
          <w:rStyle w:val="s0"/>
        </w:rPr>
        <w:t>тологических показателей при заболеваниях крови и кроветворных органов.</w:t>
      </w:r>
    </w:p>
    <w:p w:rsidR="00000000" w:rsidRDefault="003056BF">
      <w:pPr>
        <w:ind w:firstLine="397"/>
        <w:jc w:val="both"/>
      </w:pPr>
      <w:r>
        <w:rPr>
          <w:rStyle w:val="s0"/>
        </w:rPr>
        <w:t> </w:t>
      </w:r>
    </w:p>
    <w:p w:rsidR="00000000" w:rsidRDefault="003056BF">
      <w:pPr>
        <w:ind w:firstLine="397"/>
        <w:jc w:val="both"/>
      </w:pPr>
      <w:r>
        <w:rPr>
          <w:rStyle w:val="s0"/>
        </w:rPr>
        <w:t> </w:t>
      </w:r>
    </w:p>
    <w:sectPr w:rsidR="00000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6BF" w:rsidRDefault="003056BF" w:rsidP="003056BF">
      <w:r>
        <w:separator/>
      </w:r>
    </w:p>
  </w:endnote>
  <w:endnote w:type="continuationSeparator" w:id="0">
    <w:p w:rsidR="003056BF" w:rsidRDefault="003056BF" w:rsidP="0030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6BF" w:rsidRDefault="003056B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6BF" w:rsidRDefault="003056B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6BF" w:rsidRDefault="003056B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6BF" w:rsidRDefault="003056BF" w:rsidP="003056BF">
      <w:r>
        <w:separator/>
      </w:r>
    </w:p>
  </w:footnote>
  <w:footnote w:type="continuationSeparator" w:id="0">
    <w:p w:rsidR="003056BF" w:rsidRDefault="003056BF" w:rsidP="00305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6BF" w:rsidRDefault="003056B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6BF" w:rsidRDefault="003056BF" w:rsidP="003056B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056BF" w:rsidRDefault="003056BF" w:rsidP="003056B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6 ноября 2020 года № ҚР ДСМ-185/2020 «Об утверждении правил и условий проведения хирургической стерилизации»</w:t>
    </w:r>
  </w:p>
  <w:p w:rsidR="003056BF" w:rsidRPr="003056BF" w:rsidRDefault="003056BF" w:rsidP="003056B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23.11.2020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6BF" w:rsidRDefault="003056B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056BF"/>
    <w:rsid w:val="0030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056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56BF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056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56BF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056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56BF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056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56BF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523686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4464437" TargetMode="External"/><Relationship Id="rId12" Type="http://schemas.openxmlformats.org/officeDocument/2006/relationships/hyperlink" Target="http://online.zakon.kz/Document/?doc_id=34464437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446443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3349755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3497555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1214</Words>
  <Characters>9995</Characters>
  <Application>Microsoft Office Word</Application>
  <DocSecurity>0</DocSecurity>
  <Lines>83</Lines>
  <Paragraphs>22</Paragraphs>
  <ScaleCrop>false</ScaleCrop>
  <Company/>
  <LinksUpToDate>false</LinksUpToDate>
  <CharactersWithSpaces>11187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2025-01-08T22:45:00Z</dcterms:created>
  <dcterms:modified xsi:type="dcterms:W3CDTF">2025-01-08T22:45:00Z</dcterms:modified>
</cp:coreProperties>
</file>